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5CA33" w14:textId="1C37A79B" w:rsidR="00543611" w:rsidRDefault="00543611" w:rsidP="006F65BD">
      <w:pPr>
        <w:rPr>
          <w:sz w:val="24"/>
          <w:szCs w:val="24"/>
        </w:rPr>
      </w:pPr>
    </w:p>
    <w:p w14:paraId="5AA76B3A" w14:textId="77777777" w:rsidR="008744E5" w:rsidRDefault="008744E5" w:rsidP="006F65BD">
      <w:pPr>
        <w:rPr>
          <w:sz w:val="24"/>
          <w:szCs w:val="24"/>
        </w:rPr>
      </w:pPr>
    </w:p>
    <w:p w14:paraId="3C0F123E" w14:textId="53FFB680" w:rsidR="00B371AA" w:rsidRDefault="00C008F9" w:rsidP="00C008F9">
      <w:pPr>
        <w:jc w:val="center"/>
        <w:rPr>
          <w:b/>
          <w:bCs/>
          <w:sz w:val="28"/>
          <w:szCs w:val="28"/>
        </w:rPr>
      </w:pPr>
      <w:r w:rsidRPr="00C008F9">
        <w:rPr>
          <w:b/>
          <w:bCs/>
          <w:sz w:val="28"/>
          <w:szCs w:val="28"/>
        </w:rPr>
        <w:t>Češi nakupují na splátky stále častěji. Průměrná hodnota nákupu roste už pět let v</w:t>
      </w:r>
      <w:r>
        <w:rPr>
          <w:b/>
          <w:bCs/>
          <w:sz w:val="28"/>
          <w:szCs w:val="28"/>
        </w:rPr>
        <w:t> </w:t>
      </w:r>
      <w:r w:rsidRPr="00C008F9">
        <w:rPr>
          <w:b/>
          <w:bCs/>
          <w:sz w:val="28"/>
          <w:szCs w:val="28"/>
        </w:rPr>
        <w:t>řadě</w:t>
      </w:r>
    </w:p>
    <w:p w14:paraId="37F7E23F" w14:textId="77777777" w:rsidR="00C008F9" w:rsidRPr="00C008F9" w:rsidRDefault="00C008F9" w:rsidP="00C008F9">
      <w:pPr>
        <w:jc w:val="center"/>
        <w:rPr>
          <w:b/>
          <w:bCs/>
          <w:sz w:val="28"/>
          <w:szCs w:val="28"/>
        </w:rPr>
      </w:pPr>
    </w:p>
    <w:p w14:paraId="7925097D" w14:textId="49FD063B" w:rsidR="00381C36" w:rsidRPr="00381C36" w:rsidRDefault="00381C36" w:rsidP="00381C36">
      <w:pPr>
        <w:jc w:val="both"/>
        <w:rPr>
          <w:b/>
          <w:bCs/>
        </w:rPr>
      </w:pPr>
      <w:r w:rsidRPr="00381C36">
        <w:rPr>
          <w:b/>
          <w:bCs/>
        </w:rPr>
        <w:t>Splátkový prodej je pro Čechy čím dál běžnějším způsobem, jak si pořídit dražší zboží bez nutnosti jednorázové investice. Nejčastěji takto pořizují mobilní telefony, domácí spotřebiče nebo notebooky</w:t>
      </w:r>
      <w:r w:rsidR="003743C5">
        <w:rPr>
          <w:b/>
          <w:bCs/>
        </w:rPr>
        <w:t xml:space="preserve">. Silným měsícem bývá tradičně například </w:t>
      </w:r>
      <w:r w:rsidRPr="00381C36">
        <w:rPr>
          <w:b/>
          <w:bCs/>
        </w:rPr>
        <w:t>led</w:t>
      </w:r>
      <w:r w:rsidR="003743C5">
        <w:rPr>
          <w:b/>
          <w:bCs/>
        </w:rPr>
        <w:t>e</w:t>
      </w:r>
      <w:r w:rsidRPr="00381C36">
        <w:rPr>
          <w:b/>
          <w:bCs/>
        </w:rPr>
        <w:t>n, kdy využívají povánočních výprodejů. Průměrná hodnota jednoho nákupu přitom roste už pátý rok po sobě – a zájem nepolevuje ani v roce 202</w:t>
      </w:r>
      <w:r w:rsidR="00536EB3">
        <w:rPr>
          <w:b/>
          <w:bCs/>
        </w:rPr>
        <w:t>5</w:t>
      </w:r>
      <w:r w:rsidRPr="00381C36">
        <w:rPr>
          <w:b/>
          <w:bCs/>
        </w:rPr>
        <w:t>.</w:t>
      </w:r>
    </w:p>
    <w:p w14:paraId="788379CB" w14:textId="77066985" w:rsidR="00C008F9" w:rsidRPr="00C008F9" w:rsidRDefault="00C008F9" w:rsidP="00C008F9">
      <w:pPr>
        <w:jc w:val="both"/>
      </w:pPr>
      <w:r w:rsidRPr="00C008F9">
        <w:t>Průměrná částka, kterou lidé v Česku utratí při jednom nákupu na splátky, dlouhodobě roste. Zatímco v roce 2019 to bylo necelých 14 900 korun, loni už průměr přesáhl 16 600 a v lednu 2024 stoupl dokonce na 16 791 korun. Letos tak trend mírného růstu pokračuje navzdory nejisté ekonomické situaci</w:t>
      </w:r>
      <w:r w:rsidR="00D05E83">
        <w:t xml:space="preserve">, </w:t>
      </w:r>
      <w:r w:rsidRPr="00C008F9">
        <w:t>i první měsíce roku zatím ukazují stabilní zájem o větší investice do domácnosti a elektroniky.</w:t>
      </w:r>
    </w:p>
    <w:p w14:paraId="69871F75" w14:textId="45F3BBCD" w:rsidR="00C008F9" w:rsidRDefault="00C008F9" w:rsidP="00865380">
      <w:pPr>
        <w:jc w:val="both"/>
        <w:rPr>
          <w:rFonts w:cstheme="minorHAnsi"/>
        </w:rPr>
      </w:pPr>
      <w:r w:rsidRPr="008E58D1">
        <w:rPr>
          <w:rFonts w:cstheme="minorHAnsi"/>
          <w:i/>
          <w:iCs/>
        </w:rPr>
        <w:t>„Lidé už dnes splátky nevnímají jen jako nástroj na překlenutí nedostatku financí, ale jako běžnou součást finančního plánování. Chtějí kvalitní produkt, a pokud si jej mohou pořídit na výhodné splátky</w:t>
      </w:r>
      <w:r w:rsidR="00D05E83">
        <w:rPr>
          <w:rFonts w:cstheme="minorHAnsi"/>
          <w:i/>
          <w:iCs/>
        </w:rPr>
        <w:t xml:space="preserve">, </w:t>
      </w:r>
      <w:r w:rsidRPr="008E58D1">
        <w:rPr>
          <w:rFonts w:cstheme="minorHAnsi"/>
          <w:i/>
          <w:iCs/>
        </w:rPr>
        <w:t>často i bez navýšení</w:t>
      </w:r>
      <w:r w:rsidR="00D05E83">
        <w:rPr>
          <w:rFonts w:cstheme="minorHAnsi"/>
          <w:i/>
          <w:iCs/>
        </w:rPr>
        <w:t>,</w:t>
      </w:r>
      <w:r w:rsidRPr="008E58D1">
        <w:rPr>
          <w:rFonts w:cstheme="minorHAnsi"/>
          <w:i/>
          <w:iCs/>
        </w:rPr>
        <w:t xml:space="preserve"> neváhají,“</w:t>
      </w:r>
      <w:r w:rsidRPr="00C008F9">
        <w:rPr>
          <w:rFonts w:cstheme="minorHAnsi"/>
        </w:rPr>
        <w:t xml:space="preserve"> říká Marek Tomčík, obchodní ředitel společnosti Home Credit. Podle něj je patrné, že </w:t>
      </w:r>
      <w:r w:rsidR="00435198" w:rsidRPr="00C008F9">
        <w:rPr>
          <w:rFonts w:cstheme="minorHAnsi"/>
        </w:rPr>
        <w:t xml:space="preserve">si </w:t>
      </w:r>
      <w:r w:rsidRPr="00C008F9">
        <w:rPr>
          <w:rFonts w:cstheme="minorHAnsi"/>
        </w:rPr>
        <w:t>Češi lépe plánují výdaje a zároveň kladou vyšší nároky na kvalitu a výkon pořizovaného zboží.</w:t>
      </w:r>
    </w:p>
    <w:p w14:paraId="5A534A09" w14:textId="77777777" w:rsidR="00C008F9" w:rsidRPr="00C008F9" w:rsidRDefault="00C008F9" w:rsidP="00C008F9">
      <w:pPr>
        <w:jc w:val="both"/>
        <w:rPr>
          <w:rFonts w:cstheme="minorHAnsi"/>
        </w:rPr>
      </w:pPr>
      <w:r w:rsidRPr="00C008F9">
        <w:rPr>
          <w:rFonts w:cstheme="minorHAnsi"/>
        </w:rPr>
        <w:t>Výrazná sezónnost v nákupech na splátky přetrvává. Tradičně nejsilnějšími měsíci jsou listopad a prosinec, kdy domácnosti řeší vánoční dárky. Poměrně silným obdobím je ale také leden, kdy lidé využívají povánoční slevy a výprodeje. I začátek roku tak v posledních letech vykazuje vysokou aktivitu v počtu nákupů i celkovém objemu financování.</w:t>
      </w:r>
    </w:p>
    <w:p w14:paraId="484C2764" w14:textId="4D689443" w:rsidR="00C008F9" w:rsidRPr="00C008F9" w:rsidRDefault="00AE12EC" w:rsidP="00C008F9">
      <w:pPr>
        <w:jc w:val="both"/>
        <w:rPr>
          <w:rFonts w:cstheme="minorHAnsi"/>
        </w:rPr>
      </w:pPr>
      <w:r w:rsidRPr="00AE12EC">
        <w:rPr>
          <w:rFonts w:cstheme="minorHAnsi"/>
          <w:i/>
          <w:iCs/>
        </w:rPr>
        <w:t>„</w:t>
      </w:r>
      <w:r w:rsidR="00C008F9" w:rsidRPr="00AE12EC">
        <w:rPr>
          <w:rFonts w:cstheme="minorHAnsi"/>
          <w:i/>
          <w:iCs/>
        </w:rPr>
        <w:t>Z hlediska produktových kategorií dlouhodobě dominují chytré mobilní telefony, které jsou nejčastější položkou pořizovanou na splátky. Následují velké domácí spotřebiče, především pračky, lednice nebo sušičky, které se obvykle pořizují jako plánované investice do domácnosti. Významný podíl mají i notebooky, televize, chytré hodinky a stolní počítače, ale také tablety, herní konzole, komponenty pro PC nebo například kávovary</w:t>
      </w:r>
      <w:r w:rsidRPr="00AE12EC">
        <w:rPr>
          <w:rFonts w:cstheme="minorHAnsi"/>
          <w:i/>
          <w:iCs/>
        </w:rPr>
        <w:t>,“</w:t>
      </w:r>
      <w:r>
        <w:rPr>
          <w:rFonts w:cstheme="minorHAnsi"/>
        </w:rPr>
        <w:t xml:space="preserve"> popisuje Karel Moravec, ředitel prodejní sítě PLANEO. </w:t>
      </w:r>
    </w:p>
    <w:p w14:paraId="2C90054A" w14:textId="41F430B9" w:rsidR="00C008F9" w:rsidRPr="00C008F9" w:rsidRDefault="00C008F9" w:rsidP="00C008F9">
      <w:pPr>
        <w:jc w:val="both"/>
        <w:rPr>
          <w:rFonts w:cstheme="minorHAnsi"/>
        </w:rPr>
      </w:pPr>
      <w:r w:rsidRPr="00C008F9">
        <w:rPr>
          <w:rFonts w:cstheme="minorHAnsi"/>
        </w:rPr>
        <w:t>Co se týče značek, jednoznačně vedou Apple a Samsung, které spolu s</w:t>
      </w:r>
      <w:r w:rsidR="00D05E83">
        <w:rPr>
          <w:rFonts w:cstheme="minorHAnsi"/>
        </w:rPr>
        <w:t> </w:t>
      </w:r>
      <w:r w:rsidRPr="00C008F9">
        <w:rPr>
          <w:rFonts w:cstheme="minorHAnsi"/>
        </w:rPr>
        <w:t>dalšími</w:t>
      </w:r>
      <w:r w:rsidR="00D05E83">
        <w:rPr>
          <w:rFonts w:cstheme="minorHAnsi"/>
        </w:rPr>
        <w:t xml:space="preserve">, </w:t>
      </w:r>
      <w:r w:rsidRPr="00C008F9">
        <w:rPr>
          <w:rFonts w:cstheme="minorHAnsi"/>
        </w:rPr>
        <w:t>například Sony, LG, Xiaomi, Asus nebo Lenovo</w:t>
      </w:r>
      <w:r w:rsidR="00D05E83">
        <w:rPr>
          <w:rFonts w:cstheme="minorHAnsi"/>
        </w:rPr>
        <w:t>,</w:t>
      </w:r>
      <w:r w:rsidRPr="00C008F9">
        <w:rPr>
          <w:rFonts w:cstheme="minorHAnsi"/>
        </w:rPr>
        <w:t xml:space="preserve"> patří k nejčastěji financovaným výrobcům. Z domácích spotřebičů pak zákazníci často sahají po značkách jako Dyson či LG, zatímco v segmentu televizí stoupá popularita značek jako TCL nebo Sony.</w:t>
      </w:r>
    </w:p>
    <w:p w14:paraId="2B28DA28" w14:textId="30BFEBAB" w:rsidR="00865380" w:rsidRDefault="00C008F9" w:rsidP="005D59EC">
      <w:pPr>
        <w:jc w:val="both"/>
        <w:rPr>
          <w:rFonts w:cstheme="minorHAnsi"/>
        </w:rPr>
      </w:pPr>
      <w:r w:rsidRPr="00C008F9">
        <w:rPr>
          <w:rFonts w:cstheme="minorHAnsi"/>
          <w:i/>
          <w:iCs/>
        </w:rPr>
        <w:t>„Zájem o značkové zboží, ať už jde o elektroniku nebo vybavení domácnosti, zůstává silný. Spotřebitelé jsou ochotni investovat do kvality, a právě splátkový prodej jim umožňuje tuto investici rozložit v čase.</w:t>
      </w:r>
      <w:r w:rsidR="00997610">
        <w:rPr>
          <w:rFonts w:cstheme="minorHAnsi"/>
          <w:i/>
          <w:iCs/>
        </w:rPr>
        <w:t xml:space="preserve"> P</w:t>
      </w:r>
      <w:r w:rsidR="00D05E83">
        <w:rPr>
          <w:rFonts w:cstheme="minorHAnsi"/>
          <w:i/>
          <w:iCs/>
        </w:rPr>
        <w:t xml:space="preserve">lánování rodinného rozpočtu je v tuto chvíli velmi důležité. </w:t>
      </w:r>
      <w:r w:rsidR="00CC0E04">
        <w:rPr>
          <w:rFonts w:cstheme="minorHAnsi"/>
          <w:i/>
          <w:iCs/>
        </w:rPr>
        <w:t>Je v</w:t>
      </w:r>
      <w:r w:rsidR="00D05E83">
        <w:rPr>
          <w:rFonts w:cstheme="minorHAnsi"/>
          <w:i/>
          <w:iCs/>
        </w:rPr>
        <w:t>hodné nakupovat zboží, které má delší životnost, než je doba splácení, propočítat si, jak dlouho splácím a zda je to pro rodinu v dlouhodobějším horizontu udržitelné,</w:t>
      </w:r>
      <w:r w:rsidRPr="00C008F9">
        <w:rPr>
          <w:rFonts w:cstheme="minorHAnsi"/>
          <w:i/>
          <w:iCs/>
        </w:rPr>
        <w:t>“</w:t>
      </w:r>
      <w:r w:rsidRPr="00C008F9">
        <w:rPr>
          <w:rFonts w:cstheme="minorHAnsi"/>
        </w:rPr>
        <w:t xml:space="preserve"> </w:t>
      </w:r>
      <w:r w:rsidR="00D05E83">
        <w:rPr>
          <w:rFonts w:cstheme="minorHAnsi"/>
        </w:rPr>
        <w:t>doporučuje</w:t>
      </w:r>
      <w:r w:rsidRPr="00C008F9">
        <w:rPr>
          <w:rFonts w:cstheme="minorHAnsi"/>
        </w:rPr>
        <w:t xml:space="preserve"> Miroslav Zborovský, ombudsman Home Creditu.</w:t>
      </w:r>
    </w:p>
    <w:p w14:paraId="72B2998F" w14:textId="0680F4B0" w:rsidR="00C008F9" w:rsidRDefault="008E58D1" w:rsidP="008E58D1">
      <w:pPr>
        <w:jc w:val="both"/>
        <w:rPr>
          <w:rFonts w:cstheme="minorHAnsi"/>
        </w:rPr>
      </w:pPr>
      <w:r w:rsidRPr="008E58D1">
        <w:rPr>
          <w:rFonts w:cstheme="minorHAnsi"/>
        </w:rPr>
        <w:t>Z údajů Home Credit</w:t>
      </w:r>
      <w:r>
        <w:rPr>
          <w:rFonts w:cstheme="minorHAnsi"/>
        </w:rPr>
        <w:t>u</w:t>
      </w:r>
      <w:r w:rsidRPr="008E58D1">
        <w:rPr>
          <w:rFonts w:cstheme="minorHAnsi"/>
        </w:rPr>
        <w:t xml:space="preserve"> také vyplývá, že nákupy na splátky častěji realizují muži. V roce 2024 tvořili 58 % všech klientů, kteří touto cestou pořídili zboží, ženy pak zbývajících 42 %. Regionálně nejvíce nákupů na splátky připadlo na Středočeský a Moravskoslezský kraj, naopak nejnižší podíl mělo hlavní město Praha. Rozdíly jsou patrné i v průměrné výši jednotlivých nákupů</w:t>
      </w:r>
      <w:r w:rsidR="00D05E83">
        <w:rPr>
          <w:rFonts w:cstheme="minorHAnsi"/>
        </w:rPr>
        <w:t xml:space="preserve">, </w:t>
      </w:r>
      <w:r w:rsidRPr="008E58D1">
        <w:rPr>
          <w:rFonts w:cstheme="minorHAnsi"/>
        </w:rPr>
        <w:t>zatímco Praha vykazuje nejvyšší průměr, v méně ekonomicky silných regionech lidé častěji sahají po financování menších částek.</w:t>
      </w:r>
    </w:p>
    <w:p w14:paraId="02D3B570" w14:textId="77777777" w:rsidR="00692AF8" w:rsidRPr="008E58D1" w:rsidRDefault="00692AF8" w:rsidP="008E58D1">
      <w:pPr>
        <w:jc w:val="both"/>
        <w:rPr>
          <w:rFonts w:cstheme="minorHAnsi"/>
        </w:rPr>
      </w:pPr>
    </w:p>
    <w:p w14:paraId="4080C65C" w14:textId="77777777" w:rsidR="008744E5" w:rsidRDefault="008744E5" w:rsidP="00414ACF">
      <w:pPr>
        <w:rPr>
          <w:rFonts w:cstheme="minorHAnsi"/>
        </w:rPr>
      </w:pPr>
    </w:p>
    <w:p w14:paraId="5A451D3E" w14:textId="77777777" w:rsidR="008744E5" w:rsidRDefault="008744E5" w:rsidP="00414ACF">
      <w:pPr>
        <w:rPr>
          <w:rFonts w:cstheme="minorHAnsi"/>
        </w:rPr>
      </w:pPr>
    </w:p>
    <w:p w14:paraId="76B58377" w14:textId="27469815" w:rsidR="008E58D1" w:rsidRDefault="00857320" w:rsidP="00414ACF">
      <w:pPr>
        <w:rPr>
          <w:rFonts w:cstheme="minorHAnsi"/>
          <w:sz w:val="18"/>
          <w:szCs w:val="18"/>
        </w:rPr>
      </w:pPr>
      <w:r w:rsidRPr="00D05E83">
        <w:rPr>
          <w:rFonts w:cstheme="minorHAnsi"/>
        </w:rPr>
        <w:t>Kateřina Dobešová</w:t>
      </w:r>
      <w:r w:rsidRPr="00D05E83">
        <w:rPr>
          <w:rFonts w:cstheme="minorHAnsi"/>
        </w:rPr>
        <w:br/>
        <w:t>Tisková mluvčí Home Credit ČR a SR</w:t>
      </w:r>
      <w:r w:rsidRPr="00D05E83">
        <w:rPr>
          <w:rFonts w:cstheme="minorHAnsi"/>
        </w:rPr>
        <w:br/>
        <w:t xml:space="preserve">Tel.: </w:t>
      </w:r>
      <w:hyperlink r:id="rId11" w:history="1">
        <w:r w:rsidRPr="00D05E83">
          <w:t>+ 420 736 473 813</w:t>
        </w:r>
        <w:r w:rsidRPr="00D05E83">
          <w:br/>
        </w:r>
      </w:hyperlink>
      <w:r w:rsidRPr="00D05E83">
        <w:rPr>
          <w:rFonts w:cstheme="minorHAnsi"/>
        </w:rPr>
        <w:t xml:space="preserve">E-mail: </w:t>
      </w:r>
      <w:hyperlink r:id="rId12" w:history="1">
        <w:r w:rsidRPr="00D05E83">
          <w:t>katerina.dobesova@homecredit.cz</w:t>
        </w:r>
      </w:hyperlink>
      <w:r w:rsidRPr="00C008F9">
        <w:rPr>
          <w:rFonts w:cstheme="minorHAnsi"/>
          <w:b/>
          <w:bCs/>
          <w:sz w:val="18"/>
          <w:szCs w:val="18"/>
        </w:rPr>
        <w:br/>
      </w:r>
    </w:p>
    <w:p w14:paraId="6F0367CE" w14:textId="08EC924F" w:rsidR="00414ACF" w:rsidRPr="00C008F9" w:rsidRDefault="00414ACF" w:rsidP="00414ACF">
      <w:pPr>
        <w:rPr>
          <w:rFonts w:cstheme="minorHAnsi"/>
          <w:sz w:val="18"/>
          <w:szCs w:val="18"/>
        </w:rPr>
      </w:pPr>
      <w:r w:rsidRPr="00C008F9">
        <w:rPr>
          <w:rFonts w:cstheme="minorHAnsi"/>
          <w:b/>
          <w:bCs/>
          <w:sz w:val="18"/>
          <w:szCs w:val="18"/>
        </w:rPr>
        <w:t>Poznámka pro editory:</w:t>
      </w:r>
      <w:r w:rsidRPr="00C008F9">
        <w:rPr>
          <w:rFonts w:cstheme="minorHAnsi"/>
          <w:b/>
          <w:bCs/>
          <w:sz w:val="18"/>
          <w:szCs w:val="18"/>
        </w:rPr>
        <w:br/>
        <w:t>Společnost Home Credit a.s.</w:t>
      </w:r>
      <w:r w:rsidRPr="00C008F9">
        <w:rPr>
          <w:rFonts w:cstheme="minorHAnsi"/>
          <w:sz w:val="18"/>
          <w:szCs w:val="18"/>
        </w:rPr>
        <w:t xml:space="preserve"> byla založena v roce 1997 a dnes je dceřinou společností Air Bank a.s. Home Credit pomáhá lidem nejen při nákupech na splátky přímo v obchodech a na internetu, ale nabízí také hotovostní úvěry a úvěry na auta, konsolidaci stávajících půjček nebo kreditní karty. V Česku poskytl Home Credit a.s. v roce 2024 úvěry v celkové výši 18,2 miliardy Kč. Více na </w:t>
      </w:r>
      <w:hyperlink r:id="rId13" w:history="1">
        <w:r w:rsidRPr="00C008F9">
          <w:rPr>
            <w:rStyle w:val="Hypertextovodkaz"/>
            <w:rFonts w:cstheme="minorHAnsi"/>
            <w:sz w:val="18"/>
            <w:szCs w:val="18"/>
          </w:rPr>
          <w:t>www.homecredit.cz</w:t>
        </w:r>
      </w:hyperlink>
    </w:p>
    <w:p w14:paraId="7B6741B7" w14:textId="43DF1101" w:rsidR="00A03809" w:rsidRPr="00C008F9" w:rsidRDefault="00414ACF" w:rsidP="00857320">
      <w:pPr>
        <w:rPr>
          <w:rFonts w:cstheme="minorHAnsi"/>
          <w:sz w:val="18"/>
          <w:szCs w:val="18"/>
        </w:rPr>
      </w:pPr>
      <w:r w:rsidRPr="00C008F9">
        <w:rPr>
          <w:rFonts w:cstheme="minorHAnsi"/>
          <w:b/>
          <w:bCs/>
          <w:sz w:val="18"/>
          <w:szCs w:val="18"/>
        </w:rPr>
        <w:t>Skupina PPF </w:t>
      </w:r>
      <w:r w:rsidRPr="00C008F9">
        <w:rPr>
          <w:rFonts w:cstheme="minorHAnsi"/>
          <w:sz w:val="18"/>
          <w:szCs w:val="18"/>
        </w:rPr>
        <w:t>působí ve 25 zemích Evropy, Asie a Severní Ameriky. Investuje do řady oborů, jako jsou finanční služby, telekomunikace, média, e-commerce, nemovitosti, biotechnologie či dopravní strojírenství. Skupina vlastní aktiva ve výši více než 44 miliard eur a zaměstnává celosvětově 47 tisíc lidí (k 30. 6. 2024).</w:t>
      </w:r>
    </w:p>
    <w:sectPr w:rsidR="00A03809" w:rsidRPr="00C008F9" w:rsidSect="00A03809">
      <w:headerReference w:type="default" r:id="rId14"/>
      <w:footerReference w:type="even" r:id="rId15"/>
      <w:footerReference w:type="default" r:id="rId16"/>
      <w:footerReference w:type="first" r:id="rId17"/>
      <w:pgSz w:w="11906" w:h="16838"/>
      <w:pgMar w:top="1682"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DAF69" w14:textId="77777777" w:rsidR="00C53E47" w:rsidRDefault="00C53E47" w:rsidP="00DE7D53">
      <w:pPr>
        <w:spacing w:after="0" w:line="240" w:lineRule="auto"/>
      </w:pPr>
      <w:r>
        <w:separator/>
      </w:r>
    </w:p>
  </w:endnote>
  <w:endnote w:type="continuationSeparator" w:id="0">
    <w:p w14:paraId="16FB7335" w14:textId="77777777" w:rsidR="00C53E47" w:rsidRDefault="00C53E47" w:rsidP="00DE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3C82" w14:textId="77777777" w:rsidR="001556AB" w:rsidRDefault="001556AB">
    <w:pPr>
      <w:pStyle w:val="Zpat"/>
    </w:pPr>
    <w:r>
      <w:rPr>
        <w:noProof/>
      </w:rPr>
      <mc:AlternateContent>
        <mc:Choice Requires="wps">
          <w:drawing>
            <wp:anchor distT="0" distB="0" distL="0" distR="0" simplePos="0" relativeHeight="251661312" behindDoc="0" locked="0" layoutInCell="1" allowOverlap="1" wp14:anchorId="51D98060" wp14:editId="201EC735">
              <wp:simplePos x="635" y="635"/>
              <wp:positionH relativeFrom="page">
                <wp:align>center</wp:align>
              </wp:positionH>
              <wp:positionV relativeFrom="page">
                <wp:align>bottom</wp:align>
              </wp:positionV>
              <wp:extent cx="443865" cy="443865"/>
              <wp:effectExtent l="0" t="0" r="6350" b="0"/>
              <wp:wrapNone/>
              <wp:docPr id="1532819178" name="Textové pole 8" descr="Klasifikační stupeň tohoto dokumentu je interní (Internal). Dokument je určen pro zaměstnance nebo spolupracovníky. Byl vytvořen a je vlastněn společností Home Credit a.s. / Home Credit Slovakia,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5A552" w14:textId="77777777" w:rsidR="001556AB" w:rsidRPr="001556AB" w:rsidRDefault="001556AB" w:rsidP="001556AB">
                          <w:pPr>
                            <w:spacing w:after="0"/>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D98060" id="_x0000_t202" coordsize="21600,21600" o:spt="202" path="m,l,21600r21600,l21600,xe">
              <v:stroke joinstyle="miter"/>
              <v:path gradientshapeok="t" o:connecttype="rect"/>
            </v:shapetype>
            <v:shape id="Textové pole 8" o:spid="_x0000_s1026" type="#_x0000_t202" alt="Klasifikační stupeň tohoto dokumentu je interní (Internal). Dokument je určen pro zaměstnance nebo spolupracovníky. Byl vytvořen a je vlastněn společností Home Credit a.s. / Home Credit Slovakia, a.s."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FB5A552" w14:textId="77777777" w:rsidR="001556AB" w:rsidRPr="001556AB" w:rsidRDefault="001556AB" w:rsidP="001556AB">
                    <w:pPr>
                      <w:spacing w:after="0"/>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A258" w14:textId="77777777" w:rsidR="001556AB" w:rsidRDefault="001556A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FD40" w14:textId="77777777" w:rsidR="001556AB" w:rsidRDefault="001556AB">
    <w:pPr>
      <w:pStyle w:val="Zpat"/>
    </w:pPr>
    <w:r>
      <w:rPr>
        <w:noProof/>
      </w:rPr>
      <mc:AlternateContent>
        <mc:Choice Requires="wps">
          <w:drawing>
            <wp:anchor distT="0" distB="0" distL="0" distR="0" simplePos="0" relativeHeight="251660288" behindDoc="0" locked="0" layoutInCell="1" allowOverlap="1" wp14:anchorId="66C6BF8F" wp14:editId="71AFC8C2">
              <wp:simplePos x="635" y="635"/>
              <wp:positionH relativeFrom="page">
                <wp:align>center</wp:align>
              </wp:positionH>
              <wp:positionV relativeFrom="page">
                <wp:align>bottom</wp:align>
              </wp:positionV>
              <wp:extent cx="443865" cy="443865"/>
              <wp:effectExtent l="0" t="0" r="6350" b="0"/>
              <wp:wrapNone/>
              <wp:docPr id="1398170525" name="Textové pole 7" descr="Klasifikační stupeň tohoto dokumentu je interní (Internal). Dokument je určen pro zaměstnance nebo spolupracovníky. Byl vytvořen a je vlastněn společností Home Credit a.s. / Home Credit Slovakia,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FDEC2" w14:textId="77777777" w:rsidR="001556AB" w:rsidRPr="001556AB" w:rsidRDefault="001556AB" w:rsidP="001556AB">
                          <w:pPr>
                            <w:spacing w:after="0"/>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6BF8F" id="_x0000_t202" coordsize="21600,21600" o:spt="202" path="m,l,21600r21600,l21600,xe">
              <v:stroke joinstyle="miter"/>
              <v:path gradientshapeok="t" o:connecttype="rect"/>
            </v:shapetype>
            <v:shape id="Textové pole 7" o:spid="_x0000_s1027" type="#_x0000_t202" alt="Klasifikační stupeň tohoto dokumentu je interní (Internal). Dokument je určen pro zaměstnance nebo spolupracovníky. Byl vytvořen a je vlastněn společností Home Credit a.s. / Home Credit Slovakia, a.s."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5FDEC2" w14:textId="77777777" w:rsidR="001556AB" w:rsidRPr="001556AB" w:rsidRDefault="001556AB" w:rsidP="001556AB">
                    <w:pPr>
                      <w:spacing w:after="0"/>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EB1B6" w14:textId="77777777" w:rsidR="00C53E47" w:rsidRDefault="00C53E47" w:rsidP="00DE7D53">
      <w:pPr>
        <w:spacing w:after="0" w:line="240" w:lineRule="auto"/>
      </w:pPr>
      <w:r>
        <w:separator/>
      </w:r>
    </w:p>
  </w:footnote>
  <w:footnote w:type="continuationSeparator" w:id="0">
    <w:p w14:paraId="302C54D4" w14:textId="77777777" w:rsidR="00C53E47" w:rsidRDefault="00C53E47" w:rsidP="00DE7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F55F" w14:textId="77777777" w:rsidR="00DE7D53" w:rsidRDefault="00A03809">
    <w:pPr>
      <w:pStyle w:val="Zhlav"/>
    </w:pPr>
    <w:r>
      <w:rPr>
        <w:noProof/>
      </w:rPr>
      <w:drawing>
        <wp:anchor distT="0" distB="0" distL="114300" distR="114300" simplePos="0" relativeHeight="251658240" behindDoc="0" locked="0" layoutInCell="1" allowOverlap="1" wp14:anchorId="2061DA27" wp14:editId="64FACCA1">
          <wp:simplePos x="0" y="0"/>
          <wp:positionH relativeFrom="column">
            <wp:posOffset>3214370</wp:posOffset>
          </wp:positionH>
          <wp:positionV relativeFrom="paragraph">
            <wp:posOffset>107950</wp:posOffset>
          </wp:positionV>
          <wp:extent cx="3431540" cy="289560"/>
          <wp:effectExtent l="0" t="0" r="0" b="0"/>
          <wp:wrapNone/>
          <wp:docPr id="911057066" name="Obrázek 911057066" descr="Obsah obrázku Písmo, Grafika, grafický design,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80602" name="Obrázek 2" descr="Obsah obrázku Písmo, Grafika, grafický design,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31540" cy="289560"/>
                  </a:xfrm>
                  <a:prstGeom prst="rect">
                    <a:avLst/>
                  </a:prstGeom>
                </pic:spPr>
              </pic:pic>
            </a:graphicData>
          </a:graphic>
        </wp:anchor>
      </w:drawing>
    </w:r>
    <w:r>
      <w:rPr>
        <w:noProof/>
      </w:rPr>
      <w:drawing>
        <wp:anchor distT="0" distB="0" distL="114300" distR="114300" simplePos="0" relativeHeight="251659264" behindDoc="0" locked="0" layoutInCell="1" allowOverlap="1" wp14:anchorId="04891AC1" wp14:editId="1AD3FE8F">
          <wp:simplePos x="0" y="0"/>
          <wp:positionH relativeFrom="column">
            <wp:posOffset>-126365</wp:posOffset>
          </wp:positionH>
          <wp:positionV relativeFrom="paragraph">
            <wp:posOffset>-149860</wp:posOffset>
          </wp:positionV>
          <wp:extent cx="1136015" cy="781050"/>
          <wp:effectExtent l="0" t="0" r="0" b="0"/>
          <wp:wrapNone/>
          <wp:docPr id="1853721685" name="Obrázek 1853721685"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83866" name="Obrázek 1" descr="Obsah obrázku text, Písmo,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13601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404D9"/>
    <w:multiLevelType w:val="multilevel"/>
    <w:tmpl w:val="41B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B51D55"/>
    <w:multiLevelType w:val="multilevel"/>
    <w:tmpl w:val="14F4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E27877"/>
    <w:multiLevelType w:val="multilevel"/>
    <w:tmpl w:val="92FA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6407067">
    <w:abstractNumId w:val="1"/>
  </w:num>
  <w:num w:numId="2" w16cid:durableId="122619825">
    <w:abstractNumId w:val="0"/>
  </w:num>
  <w:num w:numId="3" w16cid:durableId="566305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20"/>
    <w:rsid w:val="0000172F"/>
    <w:rsid w:val="0000244D"/>
    <w:rsid w:val="00004D35"/>
    <w:rsid w:val="000059E9"/>
    <w:rsid w:val="0000729A"/>
    <w:rsid w:val="000101E3"/>
    <w:rsid w:val="00011627"/>
    <w:rsid w:val="00013FDD"/>
    <w:rsid w:val="00016DF7"/>
    <w:rsid w:val="000258E4"/>
    <w:rsid w:val="00026CE0"/>
    <w:rsid w:val="000337EF"/>
    <w:rsid w:val="00034C1D"/>
    <w:rsid w:val="00041243"/>
    <w:rsid w:val="0004388C"/>
    <w:rsid w:val="0005132D"/>
    <w:rsid w:val="00054154"/>
    <w:rsid w:val="00060DC3"/>
    <w:rsid w:val="000623AE"/>
    <w:rsid w:val="000626A5"/>
    <w:rsid w:val="00074DE2"/>
    <w:rsid w:val="00075577"/>
    <w:rsid w:val="00075B39"/>
    <w:rsid w:val="00080EE9"/>
    <w:rsid w:val="00092372"/>
    <w:rsid w:val="000A3588"/>
    <w:rsid w:val="000A36B4"/>
    <w:rsid w:val="000B0F9B"/>
    <w:rsid w:val="000B176E"/>
    <w:rsid w:val="000B3E16"/>
    <w:rsid w:val="000B7A25"/>
    <w:rsid w:val="000C22A8"/>
    <w:rsid w:val="000C38C0"/>
    <w:rsid w:val="000C5FAB"/>
    <w:rsid w:val="000C7EE1"/>
    <w:rsid w:val="000D29A5"/>
    <w:rsid w:val="000D2C21"/>
    <w:rsid w:val="000E25C7"/>
    <w:rsid w:val="000E2870"/>
    <w:rsid w:val="000F1D46"/>
    <w:rsid w:val="000F1F4F"/>
    <w:rsid w:val="000F7352"/>
    <w:rsid w:val="000F7E7D"/>
    <w:rsid w:val="0010054A"/>
    <w:rsid w:val="00110513"/>
    <w:rsid w:val="001107A2"/>
    <w:rsid w:val="00115379"/>
    <w:rsid w:val="00117E8D"/>
    <w:rsid w:val="001244B4"/>
    <w:rsid w:val="00147DC4"/>
    <w:rsid w:val="0015151F"/>
    <w:rsid w:val="00153322"/>
    <w:rsid w:val="001533D1"/>
    <w:rsid w:val="001538D5"/>
    <w:rsid w:val="001556AB"/>
    <w:rsid w:val="00157A62"/>
    <w:rsid w:val="00171795"/>
    <w:rsid w:val="00173438"/>
    <w:rsid w:val="00174230"/>
    <w:rsid w:val="00184360"/>
    <w:rsid w:val="00184B10"/>
    <w:rsid w:val="00187EA2"/>
    <w:rsid w:val="00190239"/>
    <w:rsid w:val="00190C34"/>
    <w:rsid w:val="001979C7"/>
    <w:rsid w:val="001A4B9F"/>
    <w:rsid w:val="001B1158"/>
    <w:rsid w:val="001B3B63"/>
    <w:rsid w:val="001C0B97"/>
    <w:rsid w:val="001C1609"/>
    <w:rsid w:val="001C2E1F"/>
    <w:rsid w:val="001C4A0B"/>
    <w:rsid w:val="001C5199"/>
    <w:rsid w:val="001C58EF"/>
    <w:rsid w:val="001C6040"/>
    <w:rsid w:val="001D1A5E"/>
    <w:rsid w:val="001E6B3F"/>
    <w:rsid w:val="001F11EC"/>
    <w:rsid w:val="001F1948"/>
    <w:rsid w:val="001F5EC0"/>
    <w:rsid w:val="0020241D"/>
    <w:rsid w:val="002033EB"/>
    <w:rsid w:val="002060CE"/>
    <w:rsid w:val="00206509"/>
    <w:rsid w:val="0021127D"/>
    <w:rsid w:val="00217B30"/>
    <w:rsid w:val="00225780"/>
    <w:rsid w:val="00225811"/>
    <w:rsid w:val="00225A27"/>
    <w:rsid w:val="00227DDF"/>
    <w:rsid w:val="0023131F"/>
    <w:rsid w:val="00233A42"/>
    <w:rsid w:val="00236BF0"/>
    <w:rsid w:val="00237B2A"/>
    <w:rsid w:val="00244D38"/>
    <w:rsid w:val="00245A6F"/>
    <w:rsid w:val="002470C2"/>
    <w:rsid w:val="00247BB2"/>
    <w:rsid w:val="002544FA"/>
    <w:rsid w:val="002642D3"/>
    <w:rsid w:val="00270521"/>
    <w:rsid w:val="002724C5"/>
    <w:rsid w:val="00276030"/>
    <w:rsid w:val="00276A3C"/>
    <w:rsid w:val="00283705"/>
    <w:rsid w:val="002844EA"/>
    <w:rsid w:val="0029594D"/>
    <w:rsid w:val="00297752"/>
    <w:rsid w:val="002A77E0"/>
    <w:rsid w:val="002B319F"/>
    <w:rsid w:val="002B5897"/>
    <w:rsid w:val="002B748E"/>
    <w:rsid w:val="002B74FE"/>
    <w:rsid w:val="002C2BD6"/>
    <w:rsid w:val="002C3986"/>
    <w:rsid w:val="002C6E10"/>
    <w:rsid w:val="002D0B21"/>
    <w:rsid w:val="002D11CD"/>
    <w:rsid w:val="002D4039"/>
    <w:rsid w:val="002D43EE"/>
    <w:rsid w:val="002D4B81"/>
    <w:rsid w:val="002D60C8"/>
    <w:rsid w:val="002D7F1A"/>
    <w:rsid w:val="002E51E9"/>
    <w:rsid w:val="002E58EF"/>
    <w:rsid w:val="002E5D48"/>
    <w:rsid w:val="002E6110"/>
    <w:rsid w:val="002F185A"/>
    <w:rsid w:val="003071B7"/>
    <w:rsid w:val="003078DB"/>
    <w:rsid w:val="003117BA"/>
    <w:rsid w:val="00316D35"/>
    <w:rsid w:val="00320861"/>
    <w:rsid w:val="00327785"/>
    <w:rsid w:val="003313BF"/>
    <w:rsid w:val="0033307B"/>
    <w:rsid w:val="00333474"/>
    <w:rsid w:val="00334087"/>
    <w:rsid w:val="003352A0"/>
    <w:rsid w:val="00336918"/>
    <w:rsid w:val="00337CE9"/>
    <w:rsid w:val="00337ECC"/>
    <w:rsid w:val="0034056E"/>
    <w:rsid w:val="00340A54"/>
    <w:rsid w:val="00342D93"/>
    <w:rsid w:val="00342DA9"/>
    <w:rsid w:val="003503DD"/>
    <w:rsid w:val="00351D5A"/>
    <w:rsid w:val="003546F7"/>
    <w:rsid w:val="00356244"/>
    <w:rsid w:val="00356C32"/>
    <w:rsid w:val="003574D9"/>
    <w:rsid w:val="00363449"/>
    <w:rsid w:val="00365ED9"/>
    <w:rsid w:val="00371448"/>
    <w:rsid w:val="00372FD1"/>
    <w:rsid w:val="003743C5"/>
    <w:rsid w:val="00381C36"/>
    <w:rsid w:val="00382865"/>
    <w:rsid w:val="00390BD8"/>
    <w:rsid w:val="0039201C"/>
    <w:rsid w:val="00392963"/>
    <w:rsid w:val="003930FB"/>
    <w:rsid w:val="003973A5"/>
    <w:rsid w:val="003A24AD"/>
    <w:rsid w:val="003A3A11"/>
    <w:rsid w:val="003A6BC1"/>
    <w:rsid w:val="003B0754"/>
    <w:rsid w:val="003B094A"/>
    <w:rsid w:val="003C101E"/>
    <w:rsid w:val="003C3B7D"/>
    <w:rsid w:val="003C3DD1"/>
    <w:rsid w:val="003C4B63"/>
    <w:rsid w:val="003E0D5D"/>
    <w:rsid w:val="003F0D29"/>
    <w:rsid w:val="003F2FAD"/>
    <w:rsid w:val="003F5276"/>
    <w:rsid w:val="00400EF4"/>
    <w:rsid w:val="00404151"/>
    <w:rsid w:val="00407923"/>
    <w:rsid w:val="00414ACF"/>
    <w:rsid w:val="00414E86"/>
    <w:rsid w:val="00422E59"/>
    <w:rsid w:val="00431AA1"/>
    <w:rsid w:val="004329AD"/>
    <w:rsid w:val="00434BA5"/>
    <w:rsid w:val="00435198"/>
    <w:rsid w:val="00437CC2"/>
    <w:rsid w:val="0044476B"/>
    <w:rsid w:val="00446D93"/>
    <w:rsid w:val="004566A5"/>
    <w:rsid w:val="00464F26"/>
    <w:rsid w:val="00465A8F"/>
    <w:rsid w:val="00471228"/>
    <w:rsid w:val="0047155B"/>
    <w:rsid w:val="00474E53"/>
    <w:rsid w:val="004772A7"/>
    <w:rsid w:val="004849A2"/>
    <w:rsid w:val="0049242E"/>
    <w:rsid w:val="0049446F"/>
    <w:rsid w:val="00496B61"/>
    <w:rsid w:val="00497B00"/>
    <w:rsid w:val="004A6C73"/>
    <w:rsid w:val="004B000E"/>
    <w:rsid w:val="004B6DDA"/>
    <w:rsid w:val="004C3FA0"/>
    <w:rsid w:val="004C66E6"/>
    <w:rsid w:val="004C7811"/>
    <w:rsid w:val="004D28BF"/>
    <w:rsid w:val="004D6F1A"/>
    <w:rsid w:val="004E563F"/>
    <w:rsid w:val="004E5886"/>
    <w:rsid w:val="004E7E5B"/>
    <w:rsid w:val="004F1870"/>
    <w:rsid w:val="004F25F4"/>
    <w:rsid w:val="004F3B4E"/>
    <w:rsid w:val="004F7BC3"/>
    <w:rsid w:val="00502FD8"/>
    <w:rsid w:val="00516B28"/>
    <w:rsid w:val="00521B37"/>
    <w:rsid w:val="00522F87"/>
    <w:rsid w:val="0053006D"/>
    <w:rsid w:val="005305D3"/>
    <w:rsid w:val="00536EB3"/>
    <w:rsid w:val="00543611"/>
    <w:rsid w:val="00543E57"/>
    <w:rsid w:val="005469CC"/>
    <w:rsid w:val="0055050D"/>
    <w:rsid w:val="005514F0"/>
    <w:rsid w:val="005534BB"/>
    <w:rsid w:val="00556BF8"/>
    <w:rsid w:val="005663A1"/>
    <w:rsid w:val="005734F3"/>
    <w:rsid w:val="005750CF"/>
    <w:rsid w:val="00577C6A"/>
    <w:rsid w:val="00594705"/>
    <w:rsid w:val="005A4A96"/>
    <w:rsid w:val="005A6D20"/>
    <w:rsid w:val="005A7444"/>
    <w:rsid w:val="005B00C1"/>
    <w:rsid w:val="005B0F9E"/>
    <w:rsid w:val="005B1CAC"/>
    <w:rsid w:val="005B1F53"/>
    <w:rsid w:val="005B2004"/>
    <w:rsid w:val="005B294A"/>
    <w:rsid w:val="005B38A7"/>
    <w:rsid w:val="005C0AD0"/>
    <w:rsid w:val="005C2C20"/>
    <w:rsid w:val="005C5350"/>
    <w:rsid w:val="005D4695"/>
    <w:rsid w:val="005D4A80"/>
    <w:rsid w:val="005D59EC"/>
    <w:rsid w:val="005E1C2D"/>
    <w:rsid w:val="005E5941"/>
    <w:rsid w:val="005F5F64"/>
    <w:rsid w:val="00600EC9"/>
    <w:rsid w:val="00611C9C"/>
    <w:rsid w:val="00613612"/>
    <w:rsid w:val="00616F14"/>
    <w:rsid w:val="00625B33"/>
    <w:rsid w:val="0063006A"/>
    <w:rsid w:val="00631D86"/>
    <w:rsid w:val="00633F75"/>
    <w:rsid w:val="00646261"/>
    <w:rsid w:val="0064647F"/>
    <w:rsid w:val="00666849"/>
    <w:rsid w:val="00666EE8"/>
    <w:rsid w:val="00670626"/>
    <w:rsid w:val="00670A33"/>
    <w:rsid w:val="00675C5A"/>
    <w:rsid w:val="00676BCB"/>
    <w:rsid w:val="00677C64"/>
    <w:rsid w:val="00681027"/>
    <w:rsid w:val="00681E41"/>
    <w:rsid w:val="006829FB"/>
    <w:rsid w:val="0068436B"/>
    <w:rsid w:val="00690EB7"/>
    <w:rsid w:val="00692AF8"/>
    <w:rsid w:val="006A0182"/>
    <w:rsid w:val="006A6985"/>
    <w:rsid w:val="006A7143"/>
    <w:rsid w:val="006B768D"/>
    <w:rsid w:val="006C2E5F"/>
    <w:rsid w:val="006C313E"/>
    <w:rsid w:val="006C3920"/>
    <w:rsid w:val="006D061E"/>
    <w:rsid w:val="006D0801"/>
    <w:rsid w:val="006D2815"/>
    <w:rsid w:val="006D5A16"/>
    <w:rsid w:val="006D65CC"/>
    <w:rsid w:val="006E0DF7"/>
    <w:rsid w:val="006F12D6"/>
    <w:rsid w:val="006F1A9D"/>
    <w:rsid w:val="006F465A"/>
    <w:rsid w:val="006F5EE1"/>
    <w:rsid w:val="006F65BD"/>
    <w:rsid w:val="00700BD5"/>
    <w:rsid w:val="007013D1"/>
    <w:rsid w:val="00706B8D"/>
    <w:rsid w:val="00707D9A"/>
    <w:rsid w:val="00710DD9"/>
    <w:rsid w:val="0071296F"/>
    <w:rsid w:val="007160DA"/>
    <w:rsid w:val="00725453"/>
    <w:rsid w:val="007279CE"/>
    <w:rsid w:val="00727F45"/>
    <w:rsid w:val="00733CF4"/>
    <w:rsid w:val="007424D7"/>
    <w:rsid w:val="00742FC0"/>
    <w:rsid w:val="00745144"/>
    <w:rsid w:val="00746265"/>
    <w:rsid w:val="00752B06"/>
    <w:rsid w:val="007556BF"/>
    <w:rsid w:val="00757F21"/>
    <w:rsid w:val="00761600"/>
    <w:rsid w:val="00762620"/>
    <w:rsid w:val="007639AB"/>
    <w:rsid w:val="00771A11"/>
    <w:rsid w:val="00775DD8"/>
    <w:rsid w:val="00781B7D"/>
    <w:rsid w:val="00785884"/>
    <w:rsid w:val="00787811"/>
    <w:rsid w:val="007903F7"/>
    <w:rsid w:val="007905DB"/>
    <w:rsid w:val="007944C2"/>
    <w:rsid w:val="007B1A28"/>
    <w:rsid w:val="007B56E0"/>
    <w:rsid w:val="007C0BF5"/>
    <w:rsid w:val="007C1806"/>
    <w:rsid w:val="007C3873"/>
    <w:rsid w:val="007D143B"/>
    <w:rsid w:val="007E191D"/>
    <w:rsid w:val="007E60C9"/>
    <w:rsid w:val="007F1C60"/>
    <w:rsid w:val="007F5991"/>
    <w:rsid w:val="008118AD"/>
    <w:rsid w:val="00812C34"/>
    <w:rsid w:val="0081541E"/>
    <w:rsid w:val="00816F96"/>
    <w:rsid w:val="0081716E"/>
    <w:rsid w:val="00817A9D"/>
    <w:rsid w:val="00825F2E"/>
    <w:rsid w:val="0083144D"/>
    <w:rsid w:val="00833544"/>
    <w:rsid w:val="008428F8"/>
    <w:rsid w:val="00842D9B"/>
    <w:rsid w:val="0084345C"/>
    <w:rsid w:val="008471A7"/>
    <w:rsid w:val="00851122"/>
    <w:rsid w:val="00854255"/>
    <w:rsid w:val="00856FED"/>
    <w:rsid w:val="00857320"/>
    <w:rsid w:val="00865380"/>
    <w:rsid w:val="00870A3B"/>
    <w:rsid w:val="008744E5"/>
    <w:rsid w:val="008759F5"/>
    <w:rsid w:val="00886A38"/>
    <w:rsid w:val="00886B2A"/>
    <w:rsid w:val="00892968"/>
    <w:rsid w:val="00894858"/>
    <w:rsid w:val="00896DE3"/>
    <w:rsid w:val="008B01C6"/>
    <w:rsid w:val="008B5781"/>
    <w:rsid w:val="008B7C91"/>
    <w:rsid w:val="008C16AF"/>
    <w:rsid w:val="008D04B2"/>
    <w:rsid w:val="008D2A31"/>
    <w:rsid w:val="008D76AC"/>
    <w:rsid w:val="008E4EA0"/>
    <w:rsid w:val="008E58D1"/>
    <w:rsid w:val="008F1713"/>
    <w:rsid w:val="008F33F8"/>
    <w:rsid w:val="008F5727"/>
    <w:rsid w:val="009008E7"/>
    <w:rsid w:val="00907F9B"/>
    <w:rsid w:val="00915B4C"/>
    <w:rsid w:val="00917F57"/>
    <w:rsid w:val="00926CA9"/>
    <w:rsid w:val="00930B43"/>
    <w:rsid w:val="00932E40"/>
    <w:rsid w:val="0094725A"/>
    <w:rsid w:val="00947764"/>
    <w:rsid w:val="00952FF5"/>
    <w:rsid w:val="00962888"/>
    <w:rsid w:val="0096372A"/>
    <w:rsid w:val="00963B37"/>
    <w:rsid w:val="009704CF"/>
    <w:rsid w:val="009757FE"/>
    <w:rsid w:val="00983CFD"/>
    <w:rsid w:val="00983D8B"/>
    <w:rsid w:val="00986EC5"/>
    <w:rsid w:val="009906A1"/>
    <w:rsid w:val="00990A8D"/>
    <w:rsid w:val="00997610"/>
    <w:rsid w:val="009A472D"/>
    <w:rsid w:val="009A5EF7"/>
    <w:rsid w:val="009B3DF7"/>
    <w:rsid w:val="009B6D65"/>
    <w:rsid w:val="009B7D35"/>
    <w:rsid w:val="009C074F"/>
    <w:rsid w:val="009C5944"/>
    <w:rsid w:val="009D0A83"/>
    <w:rsid w:val="009D1A09"/>
    <w:rsid w:val="009D4F20"/>
    <w:rsid w:val="009E07AE"/>
    <w:rsid w:val="009E2803"/>
    <w:rsid w:val="009E4541"/>
    <w:rsid w:val="009E7C2B"/>
    <w:rsid w:val="009F14A6"/>
    <w:rsid w:val="009F1796"/>
    <w:rsid w:val="009F225D"/>
    <w:rsid w:val="009F49C0"/>
    <w:rsid w:val="00A03809"/>
    <w:rsid w:val="00A06754"/>
    <w:rsid w:val="00A0768D"/>
    <w:rsid w:val="00A124A3"/>
    <w:rsid w:val="00A13D7A"/>
    <w:rsid w:val="00A179BA"/>
    <w:rsid w:val="00A229B2"/>
    <w:rsid w:val="00A23C53"/>
    <w:rsid w:val="00A349BF"/>
    <w:rsid w:val="00A413E5"/>
    <w:rsid w:val="00A42206"/>
    <w:rsid w:val="00A54CE2"/>
    <w:rsid w:val="00A60778"/>
    <w:rsid w:val="00A77916"/>
    <w:rsid w:val="00A840D2"/>
    <w:rsid w:val="00A857B2"/>
    <w:rsid w:val="00A87018"/>
    <w:rsid w:val="00A87E01"/>
    <w:rsid w:val="00A91A74"/>
    <w:rsid w:val="00A965D8"/>
    <w:rsid w:val="00AA05AF"/>
    <w:rsid w:val="00AA3C26"/>
    <w:rsid w:val="00AB4050"/>
    <w:rsid w:val="00AB656A"/>
    <w:rsid w:val="00AC441B"/>
    <w:rsid w:val="00AC6A1B"/>
    <w:rsid w:val="00AE12EC"/>
    <w:rsid w:val="00AE33ED"/>
    <w:rsid w:val="00AE4463"/>
    <w:rsid w:val="00AF4BCC"/>
    <w:rsid w:val="00B01B88"/>
    <w:rsid w:val="00B048C7"/>
    <w:rsid w:val="00B10A86"/>
    <w:rsid w:val="00B13578"/>
    <w:rsid w:val="00B1370F"/>
    <w:rsid w:val="00B170F3"/>
    <w:rsid w:val="00B23332"/>
    <w:rsid w:val="00B25C9D"/>
    <w:rsid w:val="00B26453"/>
    <w:rsid w:val="00B306A2"/>
    <w:rsid w:val="00B319B2"/>
    <w:rsid w:val="00B3294C"/>
    <w:rsid w:val="00B371AA"/>
    <w:rsid w:val="00B4031D"/>
    <w:rsid w:val="00B418F0"/>
    <w:rsid w:val="00B53471"/>
    <w:rsid w:val="00B550D9"/>
    <w:rsid w:val="00B56A53"/>
    <w:rsid w:val="00B620D9"/>
    <w:rsid w:val="00B633AA"/>
    <w:rsid w:val="00B635E7"/>
    <w:rsid w:val="00B64CB0"/>
    <w:rsid w:val="00B67638"/>
    <w:rsid w:val="00B750BC"/>
    <w:rsid w:val="00B77112"/>
    <w:rsid w:val="00B77C1C"/>
    <w:rsid w:val="00B82787"/>
    <w:rsid w:val="00B84072"/>
    <w:rsid w:val="00B921DD"/>
    <w:rsid w:val="00B932EC"/>
    <w:rsid w:val="00B94024"/>
    <w:rsid w:val="00BA2788"/>
    <w:rsid w:val="00BA659F"/>
    <w:rsid w:val="00BA6DF0"/>
    <w:rsid w:val="00BB7CF2"/>
    <w:rsid w:val="00BC102E"/>
    <w:rsid w:val="00BC4A25"/>
    <w:rsid w:val="00BD14B1"/>
    <w:rsid w:val="00BD4EDC"/>
    <w:rsid w:val="00BD5734"/>
    <w:rsid w:val="00BD7F81"/>
    <w:rsid w:val="00BE6742"/>
    <w:rsid w:val="00BF1A3A"/>
    <w:rsid w:val="00BF243D"/>
    <w:rsid w:val="00C008F9"/>
    <w:rsid w:val="00C01969"/>
    <w:rsid w:val="00C07413"/>
    <w:rsid w:val="00C150C8"/>
    <w:rsid w:val="00C22705"/>
    <w:rsid w:val="00C22B55"/>
    <w:rsid w:val="00C24DE1"/>
    <w:rsid w:val="00C25553"/>
    <w:rsid w:val="00C26B9E"/>
    <w:rsid w:val="00C325D8"/>
    <w:rsid w:val="00C345FD"/>
    <w:rsid w:val="00C35815"/>
    <w:rsid w:val="00C35CE4"/>
    <w:rsid w:val="00C408D4"/>
    <w:rsid w:val="00C41831"/>
    <w:rsid w:val="00C44478"/>
    <w:rsid w:val="00C50279"/>
    <w:rsid w:val="00C51AF8"/>
    <w:rsid w:val="00C53E47"/>
    <w:rsid w:val="00C54685"/>
    <w:rsid w:val="00C60FA2"/>
    <w:rsid w:val="00C67BA2"/>
    <w:rsid w:val="00C73DD5"/>
    <w:rsid w:val="00C8139E"/>
    <w:rsid w:val="00C8224C"/>
    <w:rsid w:val="00C919EF"/>
    <w:rsid w:val="00C91EC2"/>
    <w:rsid w:val="00C933C1"/>
    <w:rsid w:val="00CA3693"/>
    <w:rsid w:val="00CB0A07"/>
    <w:rsid w:val="00CB0D09"/>
    <w:rsid w:val="00CB47A1"/>
    <w:rsid w:val="00CC0E04"/>
    <w:rsid w:val="00CC1C1A"/>
    <w:rsid w:val="00CC46FC"/>
    <w:rsid w:val="00CC56FF"/>
    <w:rsid w:val="00CC5907"/>
    <w:rsid w:val="00CD3DFF"/>
    <w:rsid w:val="00CD59AB"/>
    <w:rsid w:val="00CD5C65"/>
    <w:rsid w:val="00CE3174"/>
    <w:rsid w:val="00CE33A4"/>
    <w:rsid w:val="00CE4161"/>
    <w:rsid w:val="00CF190D"/>
    <w:rsid w:val="00CF1DD1"/>
    <w:rsid w:val="00CF683E"/>
    <w:rsid w:val="00D028C5"/>
    <w:rsid w:val="00D05E83"/>
    <w:rsid w:val="00D13F2E"/>
    <w:rsid w:val="00D17B59"/>
    <w:rsid w:val="00D20F97"/>
    <w:rsid w:val="00D21717"/>
    <w:rsid w:val="00D3119D"/>
    <w:rsid w:val="00D34D2D"/>
    <w:rsid w:val="00D40CEE"/>
    <w:rsid w:val="00D5724F"/>
    <w:rsid w:val="00D6122B"/>
    <w:rsid w:val="00D61232"/>
    <w:rsid w:val="00D63311"/>
    <w:rsid w:val="00D722CD"/>
    <w:rsid w:val="00D7555B"/>
    <w:rsid w:val="00D762C9"/>
    <w:rsid w:val="00D81A65"/>
    <w:rsid w:val="00D83371"/>
    <w:rsid w:val="00D84214"/>
    <w:rsid w:val="00D9167C"/>
    <w:rsid w:val="00D97126"/>
    <w:rsid w:val="00D97FB9"/>
    <w:rsid w:val="00DA001E"/>
    <w:rsid w:val="00DA4E68"/>
    <w:rsid w:val="00DB092E"/>
    <w:rsid w:val="00DB1D66"/>
    <w:rsid w:val="00DB2DFD"/>
    <w:rsid w:val="00DB6859"/>
    <w:rsid w:val="00DC16E3"/>
    <w:rsid w:val="00DD16A5"/>
    <w:rsid w:val="00DD5C8A"/>
    <w:rsid w:val="00DE2199"/>
    <w:rsid w:val="00DE7D53"/>
    <w:rsid w:val="00DF0FD9"/>
    <w:rsid w:val="00DF1505"/>
    <w:rsid w:val="00DF2C93"/>
    <w:rsid w:val="00E01A94"/>
    <w:rsid w:val="00E02AD8"/>
    <w:rsid w:val="00E047A5"/>
    <w:rsid w:val="00E147EE"/>
    <w:rsid w:val="00E16C2E"/>
    <w:rsid w:val="00E209EA"/>
    <w:rsid w:val="00E2104D"/>
    <w:rsid w:val="00E272D6"/>
    <w:rsid w:val="00E325C4"/>
    <w:rsid w:val="00E34C43"/>
    <w:rsid w:val="00E40E0B"/>
    <w:rsid w:val="00E40F9A"/>
    <w:rsid w:val="00E479A1"/>
    <w:rsid w:val="00E50475"/>
    <w:rsid w:val="00E541EA"/>
    <w:rsid w:val="00E546FF"/>
    <w:rsid w:val="00E54867"/>
    <w:rsid w:val="00E54C44"/>
    <w:rsid w:val="00E56FB9"/>
    <w:rsid w:val="00E5712C"/>
    <w:rsid w:val="00E6587E"/>
    <w:rsid w:val="00E65ACE"/>
    <w:rsid w:val="00E66B06"/>
    <w:rsid w:val="00E66C96"/>
    <w:rsid w:val="00E702BF"/>
    <w:rsid w:val="00E71696"/>
    <w:rsid w:val="00E84866"/>
    <w:rsid w:val="00E86F1C"/>
    <w:rsid w:val="00E86F51"/>
    <w:rsid w:val="00E925C4"/>
    <w:rsid w:val="00EA0A96"/>
    <w:rsid w:val="00EA142D"/>
    <w:rsid w:val="00EA4D5E"/>
    <w:rsid w:val="00EA5F69"/>
    <w:rsid w:val="00EA70CD"/>
    <w:rsid w:val="00EB7CC7"/>
    <w:rsid w:val="00EC5880"/>
    <w:rsid w:val="00ED2E24"/>
    <w:rsid w:val="00ED376D"/>
    <w:rsid w:val="00ED6365"/>
    <w:rsid w:val="00EE1EBE"/>
    <w:rsid w:val="00EE65D5"/>
    <w:rsid w:val="00EF7022"/>
    <w:rsid w:val="00F135C6"/>
    <w:rsid w:val="00F14827"/>
    <w:rsid w:val="00F15D9F"/>
    <w:rsid w:val="00F26057"/>
    <w:rsid w:val="00F40227"/>
    <w:rsid w:val="00F41415"/>
    <w:rsid w:val="00F41E34"/>
    <w:rsid w:val="00F50C9D"/>
    <w:rsid w:val="00F5278C"/>
    <w:rsid w:val="00F5353C"/>
    <w:rsid w:val="00F537A0"/>
    <w:rsid w:val="00F5681D"/>
    <w:rsid w:val="00F642BA"/>
    <w:rsid w:val="00F65636"/>
    <w:rsid w:val="00F748B5"/>
    <w:rsid w:val="00F7632C"/>
    <w:rsid w:val="00F772E8"/>
    <w:rsid w:val="00F77FD8"/>
    <w:rsid w:val="00F831BD"/>
    <w:rsid w:val="00F84401"/>
    <w:rsid w:val="00F91AB4"/>
    <w:rsid w:val="00F95512"/>
    <w:rsid w:val="00FA2E14"/>
    <w:rsid w:val="00FB4FF0"/>
    <w:rsid w:val="00FB5766"/>
    <w:rsid w:val="00FB5810"/>
    <w:rsid w:val="00FC078A"/>
    <w:rsid w:val="00FC222B"/>
    <w:rsid w:val="00FC233F"/>
    <w:rsid w:val="00FC568E"/>
    <w:rsid w:val="00FE1AAA"/>
    <w:rsid w:val="00FF05B8"/>
    <w:rsid w:val="00FF2470"/>
    <w:rsid w:val="00FF7610"/>
    <w:rsid w:val="00FF7949"/>
    <w:rsid w:val="118433A2"/>
    <w:rsid w:val="19CD2F52"/>
    <w:rsid w:val="19EA21F9"/>
    <w:rsid w:val="1C44157D"/>
    <w:rsid w:val="26F29DF7"/>
    <w:rsid w:val="2D6C94B6"/>
    <w:rsid w:val="307B1A98"/>
    <w:rsid w:val="3D52BF7A"/>
    <w:rsid w:val="5F0815FA"/>
    <w:rsid w:val="604049B4"/>
    <w:rsid w:val="647DD74F"/>
    <w:rsid w:val="6D3BCC60"/>
    <w:rsid w:val="7566E682"/>
    <w:rsid w:val="79DC1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49B60"/>
  <w15:chartTrackingRefBased/>
  <w15:docId w15:val="{B36C5BE1-6D1B-4E5D-8635-1E0B9659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3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7D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7D53"/>
  </w:style>
  <w:style w:type="paragraph" w:styleId="Zpat">
    <w:name w:val="footer"/>
    <w:basedOn w:val="Normln"/>
    <w:link w:val="ZpatChar"/>
    <w:uiPriority w:val="99"/>
    <w:unhideWhenUsed/>
    <w:rsid w:val="00DE7D53"/>
    <w:pPr>
      <w:tabs>
        <w:tab w:val="center" w:pos="4536"/>
        <w:tab w:val="right" w:pos="9072"/>
      </w:tabs>
      <w:spacing w:after="0" w:line="240" w:lineRule="auto"/>
    </w:pPr>
  </w:style>
  <w:style w:type="character" w:customStyle="1" w:styleId="ZpatChar">
    <w:name w:val="Zápatí Char"/>
    <w:basedOn w:val="Standardnpsmoodstavce"/>
    <w:link w:val="Zpat"/>
    <w:uiPriority w:val="99"/>
    <w:rsid w:val="00DE7D53"/>
  </w:style>
  <w:style w:type="character" w:styleId="Hypertextovodkaz">
    <w:name w:val="Hyperlink"/>
    <w:basedOn w:val="Standardnpsmoodstavce"/>
    <w:uiPriority w:val="99"/>
    <w:unhideWhenUsed/>
    <w:rsid w:val="00DE7D53"/>
    <w:rPr>
      <w:color w:val="0563C1" w:themeColor="hyperlink"/>
      <w:u w:val="single"/>
    </w:rPr>
  </w:style>
  <w:style w:type="character" w:styleId="Nevyeenzmnka">
    <w:name w:val="Unresolved Mention"/>
    <w:basedOn w:val="Standardnpsmoodstavce"/>
    <w:uiPriority w:val="99"/>
    <w:semiHidden/>
    <w:unhideWhenUsed/>
    <w:rsid w:val="00DE7D53"/>
    <w:rPr>
      <w:color w:val="605E5C"/>
      <w:shd w:val="clear" w:color="auto" w:fill="E1DFDD"/>
    </w:rPr>
  </w:style>
  <w:style w:type="paragraph" w:styleId="Revize">
    <w:name w:val="Revision"/>
    <w:hidden/>
    <w:uiPriority w:val="99"/>
    <w:semiHidden/>
    <w:rsid w:val="00857320"/>
    <w:pPr>
      <w:spacing w:after="0" w:line="240" w:lineRule="auto"/>
    </w:pPr>
  </w:style>
  <w:style w:type="character" w:styleId="Odkaznakoment">
    <w:name w:val="annotation reference"/>
    <w:basedOn w:val="Standardnpsmoodstavce"/>
    <w:uiPriority w:val="99"/>
    <w:semiHidden/>
    <w:unhideWhenUsed/>
    <w:rsid w:val="009F14A6"/>
    <w:rPr>
      <w:sz w:val="16"/>
      <w:szCs w:val="16"/>
    </w:rPr>
  </w:style>
  <w:style w:type="paragraph" w:styleId="Textkomente">
    <w:name w:val="annotation text"/>
    <w:basedOn w:val="Normln"/>
    <w:link w:val="TextkomenteChar"/>
    <w:uiPriority w:val="99"/>
    <w:unhideWhenUsed/>
    <w:rsid w:val="009F14A6"/>
    <w:pPr>
      <w:spacing w:line="240" w:lineRule="auto"/>
    </w:pPr>
    <w:rPr>
      <w:sz w:val="20"/>
      <w:szCs w:val="20"/>
    </w:rPr>
  </w:style>
  <w:style w:type="character" w:customStyle="1" w:styleId="TextkomenteChar">
    <w:name w:val="Text komentáře Char"/>
    <w:basedOn w:val="Standardnpsmoodstavce"/>
    <w:link w:val="Textkomente"/>
    <w:uiPriority w:val="99"/>
    <w:rsid w:val="009F14A6"/>
    <w:rPr>
      <w:sz w:val="20"/>
      <w:szCs w:val="20"/>
    </w:rPr>
  </w:style>
  <w:style w:type="paragraph" w:styleId="Pedmtkomente">
    <w:name w:val="annotation subject"/>
    <w:basedOn w:val="Textkomente"/>
    <w:next w:val="Textkomente"/>
    <w:link w:val="PedmtkomenteChar"/>
    <w:uiPriority w:val="99"/>
    <w:semiHidden/>
    <w:unhideWhenUsed/>
    <w:rsid w:val="009F14A6"/>
    <w:rPr>
      <w:b/>
      <w:bCs/>
    </w:rPr>
  </w:style>
  <w:style w:type="character" w:customStyle="1" w:styleId="PedmtkomenteChar">
    <w:name w:val="Předmět komentáře Char"/>
    <w:basedOn w:val="TextkomenteChar"/>
    <w:link w:val="Pedmtkomente"/>
    <w:uiPriority w:val="99"/>
    <w:semiHidden/>
    <w:rsid w:val="009F14A6"/>
    <w:rPr>
      <w:b/>
      <w:bCs/>
      <w:sz w:val="20"/>
      <w:szCs w:val="20"/>
    </w:rPr>
  </w:style>
  <w:style w:type="paragraph" w:styleId="Bezmezer">
    <w:name w:val="No Spacing"/>
    <w:uiPriority w:val="1"/>
    <w:qFormat/>
    <w:rsid w:val="00762620"/>
    <w:pPr>
      <w:spacing w:after="0" w:line="240" w:lineRule="auto"/>
    </w:pPr>
  </w:style>
  <w:style w:type="character" w:styleId="Sledovanodkaz">
    <w:name w:val="FollowedHyperlink"/>
    <w:basedOn w:val="Standardnpsmoodstavce"/>
    <w:uiPriority w:val="99"/>
    <w:semiHidden/>
    <w:unhideWhenUsed/>
    <w:rsid w:val="00C50279"/>
    <w:rPr>
      <w:color w:val="954F72" w:themeColor="followedHyperlink"/>
      <w:u w:val="single"/>
    </w:rPr>
  </w:style>
  <w:style w:type="paragraph" w:customStyle="1" w:styleId="xxmsonormal">
    <w:name w:val="x_x_msonormal"/>
    <w:basedOn w:val="Normln"/>
    <w:rsid w:val="00CD5C6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5859">
      <w:bodyDiv w:val="1"/>
      <w:marLeft w:val="0"/>
      <w:marRight w:val="0"/>
      <w:marTop w:val="0"/>
      <w:marBottom w:val="0"/>
      <w:divBdr>
        <w:top w:val="none" w:sz="0" w:space="0" w:color="auto"/>
        <w:left w:val="none" w:sz="0" w:space="0" w:color="auto"/>
        <w:bottom w:val="none" w:sz="0" w:space="0" w:color="auto"/>
        <w:right w:val="none" w:sz="0" w:space="0" w:color="auto"/>
      </w:divBdr>
    </w:div>
    <w:div w:id="57362304">
      <w:bodyDiv w:val="1"/>
      <w:marLeft w:val="0"/>
      <w:marRight w:val="0"/>
      <w:marTop w:val="0"/>
      <w:marBottom w:val="0"/>
      <w:divBdr>
        <w:top w:val="none" w:sz="0" w:space="0" w:color="auto"/>
        <w:left w:val="none" w:sz="0" w:space="0" w:color="auto"/>
        <w:bottom w:val="none" w:sz="0" w:space="0" w:color="auto"/>
        <w:right w:val="none" w:sz="0" w:space="0" w:color="auto"/>
      </w:divBdr>
    </w:div>
    <w:div w:id="83503937">
      <w:bodyDiv w:val="1"/>
      <w:marLeft w:val="0"/>
      <w:marRight w:val="0"/>
      <w:marTop w:val="0"/>
      <w:marBottom w:val="0"/>
      <w:divBdr>
        <w:top w:val="none" w:sz="0" w:space="0" w:color="auto"/>
        <w:left w:val="none" w:sz="0" w:space="0" w:color="auto"/>
        <w:bottom w:val="none" w:sz="0" w:space="0" w:color="auto"/>
        <w:right w:val="none" w:sz="0" w:space="0" w:color="auto"/>
      </w:divBdr>
    </w:div>
    <w:div w:id="99302819">
      <w:bodyDiv w:val="1"/>
      <w:marLeft w:val="0"/>
      <w:marRight w:val="0"/>
      <w:marTop w:val="0"/>
      <w:marBottom w:val="0"/>
      <w:divBdr>
        <w:top w:val="none" w:sz="0" w:space="0" w:color="auto"/>
        <w:left w:val="none" w:sz="0" w:space="0" w:color="auto"/>
        <w:bottom w:val="none" w:sz="0" w:space="0" w:color="auto"/>
        <w:right w:val="none" w:sz="0" w:space="0" w:color="auto"/>
      </w:divBdr>
    </w:div>
    <w:div w:id="129178744">
      <w:bodyDiv w:val="1"/>
      <w:marLeft w:val="0"/>
      <w:marRight w:val="0"/>
      <w:marTop w:val="0"/>
      <w:marBottom w:val="0"/>
      <w:divBdr>
        <w:top w:val="none" w:sz="0" w:space="0" w:color="auto"/>
        <w:left w:val="none" w:sz="0" w:space="0" w:color="auto"/>
        <w:bottom w:val="none" w:sz="0" w:space="0" w:color="auto"/>
        <w:right w:val="none" w:sz="0" w:space="0" w:color="auto"/>
      </w:divBdr>
    </w:div>
    <w:div w:id="171574435">
      <w:bodyDiv w:val="1"/>
      <w:marLeft w:val="0"/>
      <w:marRight w:val="0"/>
      <w:marTop w:val="0"/>
      <w:marBottom w:val="0"/>
      <w:divBdr>
        <w:top w:val="none" w:sz="0" w:space="0" w:color="auto"/>
        <w:left w:val="none" w:sz="0" w:space="0" w:color="auto"/>
        <w:bottom w:val="none" w:sz="0" w:space="0" w:color="auto"/>
        <w:right w:val="none" w:sz="0" w:space="0" w:color="auto"/>
      </w:divBdr>
    </w:div>
    <w:div w:id="207693572">
      <w:bodyDiv w:val="1"/>
      <w:marLeft w:val="0"/>
      <w:marRight w:val="0"/>
      <w:marTop w:val="0"/>
      <w:marBottom w:val="0"/>
      <w:divBdr>
        <w:top w:val="none" w:sz="0" w:space="0" w:color="auto"/>
        <w:left w:val="none" w:sz="0" w:space="0" w:color="auto"/>
        <w:bottom w:val="none" w:sz="0" w:space="0" w:color="auto"/>
        <w:right w:val="none" w:sz="0" w:space="0" w:color="auto"/>
      </w:divBdr>
    </w:div>
    <w:div w:id="383408864">
      <w:bodyDiv w:val="1"/>
      <w:marLeft w:val="0"/>
      <w:marRight w:val="0"/>
      <w:marTop w:val="0"/>
      <w:marBottom w:val="0"/>
      <w:divBdr>
        <w:top w:val="none" w:sz="0" w:space="0" w:color="auto"/>
        <w:left w:val="none" w:sz="0" w:space="0" w:color="auto"/>
        <w:bottom w:val="none" w:sz="0" w:space="0" w:color="auto"/>
        <w:right w:val="none" w:sz="0" w:space="0" w:color="auto"/>
      </w:divBdr>
    </w:div>
    <w:div w:id="436750995">
      <w:bodyDiv w:val="1"/>
      <w:marLeft w:val="0"/>
      <w:marRight w:val="0"/>
      <w:marTop w:val="0"/>
      <w:marBottom w:val="0"/>
      <w:divBdr>
        <w:top w:val="none" w:sz="0" w:space="0" w:color="auto"/>
        <w:left w:val="none" w:sz="0" w:space="0" w:color="auto"/>
        <w:bottom w:val="none" w:sz="0" w:space="0" w:color="auto"/>
        <w:right w:val="none" w:sz="0" w:space="0" w:color="auto"/>
      </w:divBdr>
      <w:divsChild>
        <w:div w:id="1655380184">
          <w:marLeft w:val="0"/>
          <w:marRight w:val="0"/>
          <w:marTop w:val="0"/>
          <w:marBottom w:val="0"/>
          <w:divBdr>
            <w:top w:val="none" w:sz="0" w:space="0" w:color="auto"/>
            <w:left w:val="none" w:sz="0" w:space="0" w:color="auto"/>
            <w:bottom w:val="none" w:sz="0" w:space="0" w:color="auto"/>
            <w:right w:val="none" w:sz="0" w:space="0" w:color="auto"/>
          </w:divBdr>
          <w:divsChild>
            <w:div w:id="13939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1157">
      <w:bodyDiv w:val="1"/>
      <w:marLeft w:val="0"/>
      <w:marRight w:val="0"/>
      <w:marTop w:val="0"/>
      <w:marBottom w:val="0"/>
      <w:divBdr>
        <w:top w:val="none" w:sz="0" w:space="0" w:color="auto"/>
        <w:left w:val="none" w:sz="0" w:space="0" w:color="auto"/>
        <w:bottom w:val="none" w:sz="0" w:space="0" w:color="auto"/>
        <w:right w:val="none" w:sz="0" w:space="0" w:color="auto"/>
      </w:divBdr>
    </w:div>
    <w:div w:id="458112858">
      <w:bodyDiv w:val="1"/>
      <w:marLeft w:val="0"/>
      <w:marRight w:val="0"/>
      <w:marTop w:val="0"/>
      <w:marBottom w:val="0"/>
      <w:divBdr>
        <w:top w:val="none" w:sz="0" w:space="0" w:color="auto"/>
        <w:left w:val="none" w:sz="0" w:space="0" w:color="auto"/>
        <w:bottom w:val="none" w:sz="0" w:space="0" w:color="auto"/>
        <w:right w:val="none" w:sz="0" w:space="0" w:color="auto"/>
      </w:divBdr>
      <w:divsChild>
        <w:div w:id="1647124088">
          <w:marLeft w:val="0"/>
          <w:marRight w:val="0"/>
          <w:marTop w:val="0"/>
          <w:marBottom w:val="0"/>
          <w:divBdr>
            <w:top w:val="none" w:sz="0" w:space="0" w:color="auto"/>
            <w:left w:val="none" w:sz="0" w:space="0" w:color="auto"/>
            <w:bottom w:val="none" w:sz="0" w:space="0" w:color="auto"/>
            <w:right w:val="none" w:sz="0" w:space="0" w:color="auto"/>
          </w:divBdr>
        </w:div>
        <w:div w:id="2006009374">
          <w:marLeft w:val="0"/>
          <w:marRight w:val="0"/>
          <w:marTop w:val="0"/>
          <w:marBottom w:val="0"/>
          <w:divBdr>
            <w:top w:val="none" w:sz="0" w:space="0" w:color="auto"/>
            <w:left w:val="none" w:sz="0" w:space="0" w:color="auto"/>
            <w:bottom w:val="none" w:sz="0" w:space="0" w:color="auto"/>
            <w:right w:val="none" w:sz="0" w:space="0" w:color="auto"/>
          </w:divBdr>
        </w:div>
        <w:div w:id="2118597218">
          <w:marLeft w:val="0"/>
          <w:marRight w:val="0"/>
          <w:marTop w:val="0"/>
          <w:marBottom w:val="0"/>
          <w:divBdr>
            <w:top w:val="none" w:sz="0" w:space="0" w:color="auto"/>
            <w:left w:val="none" w:sz="0" w:space="0" w:color="auto"/>
            <w:bottom w:val="none" w:sz="0" w:space="0" w:color="auto"/>
            <w:right w:val="none" w:sz="0" w:space="0" w:color="auto"/>
          </w:divBdr>
          <w:divsChild>
            <w:div w:id="14668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8157">
      <w:bodyDiv w:val="1"/>
      <w:marLeft w:val="0"/>
      <w:marRight w:val="0"/>
      <w:marTop w:val="0"/>
      <w:marBottom w:val="0"/>
      <w:divBdr>
        <w:top w:val="none" w:sz="0" w:space="0" w:color="auto"/>
        <w:left w:val="none" w:sz="0" w:space="0" w:color="auto"/>
        <w:bottom w:val="none" w:sz="0" w:space="0" w:color="auto"/>
        <w:right w:val="none" w:sz="0" w:space="0" w:color="auto"/>
      </w:divBdr>
    </w:div>
    <w:div w:id="497576662">
      <w:bodyDiv w:val="1"/>
      <w:marLeft w:val="0"/>
      <w:marRight w:val="0"/>
      <w:marTop w:val="0"/>
      <w:marBottom w:val="0"/>
      <w:divBdr>
        <w:top w:val="none" w:sz="0" w:space="0" w:color="auto"/>
        <w:left w:val="none" w:sz="0" w:space="0" w:color="auto"/>
        <w:bottom w:val="none" w:sz="0" w:space="0" w:color="auto"/>
        <w:right w:val="none" w:sz="0" w:space="0" w:color="auto"/>
      </w:divBdr>
    </w:div>
    <w:div w:id="508370030">
      <w:bodyDiv w:val="1"/>
      <w:marLeft w:val="0"/>
      <w:marRight w:val="0"/>
      <w:marTop w:val="0"/>
      <w:marBottom w:val="0"/>
      <w:divBdr>
        <w:top w:val="none" w:sz="0" w:space="0" w:color="auto"/>
        <w:left w:val="none" w:sz="0" w:space="0" w:color="auto"/>
        <w:bottom w:val="none" w:sz="0" w:space="0" w:color="auto"/>
        <w:right w:val="none" w:sz="0" w:space="0" w:color="auto"/>
      </w:divBdr>
    </w:div>
    <w:div w:id="637882771">
      <w:bodyDiv w:val="1"/>
      <w:marLeft w:val="0"/>
      <w:marRight w:val="0"/>
      <w:marTop w:val="0"/>
      <w:marBottom w:val="0"/>
      <w:divBdr>
        <w:top w:val="none" w:sz="0" w:space="0" w:color="auto"/>
        <w:left w:val="none" w:sz="0" w:space="0" w:color="auto"/>
        <w:bottom w:val="none" w:sz="0" w:space="0" w:color="auto"/>
        <w:right w:val="none" w:sz="0" w:space="0" w:color="auto"/>
      </w:divBdr>
    </w:div>
    <w:div w:id="658845668">
      <w:bodyDiv w:val="1"/>
      <w:marLeft w:val="0"/>
      <w:marRight w:val="0"/>
      <w:marTop w:val="0"/>
      <w:marBottom w:val="0"/>
      <w:divBdr>
        <w:top w:val="none" w:sz="0" w:space="0" w:color="auto"/>
        <w:left w:val="none" w:sz="0" w:space="0" w:color="auto"/>
        <w:bottom w:val="none" w:sz="0" w:space="0" w:color="auto"/>
        <w:right w:val="none" w:sz="0" w:space="0" w:color="auto"/>
      </w:divBdr>
    </w:div>
    <w:div w:id="659040762">
      <w:bodyDiv w:val="1"/>
      <w:marLeft w:val="0"/>
      <w:marRight w:val="0"/>
      <w:marTop w:val="0"/>
      <w:marBottom w:val="0"/>
      <w:divBdr>
        <w:top w:val="none" w:sz="0" w:space="0" w:color="auto"/>
        <w:left w:val="none" w:sz="0" w:space="0" w:color="auto"/>
        <w:bottom w:val="none" w:sz="0" w:space="0" w:color="auto"/>
        <w:right w:val="none" w:sz="0" w:space="0" w:color="auto"/>
      </w:divBdr>
      <w:divsChild>
        <w:div w:id="883103949">
          <w:marLeft w:val="0"/>
          <w:marRight w:val="0"/>
          <w:marTop w:val="0"/>
          <w:marBottom w:val="0"/>
          <w:divBdr>
            <w:top w:val="none" w:sz="0" w:space="0" w:color="auto"/>
            <w:left w:val="none" w:sz="0" w:space="0" w:color="auto"/>
            <w:bottom w:val="none" w:sz="0" w:space="0" w:color="auto"/>
            <w:right w:val="none" w:sz="0" w:space="0" w:color="auto"/>
          </w:divBdr>
          <w:divsChild>
            <w:div w:id="1119880170">
              <w:marLeft w:val="0"/>
              <w:marRight w:val="0"/>
              <w:marTop w:val="0"/>
              <w:marBottom w:val="0"/>
              <w:divBdr>
                <w:top w:val="none" w:sz="0" w:space="0" w:color="auto"/>
                <w:left w:val="none" w:sz="0" w:space="0" w:color="auto"/>
                <w:bottom w:val="none" w:sz="0" w:space="0" w:color="auto"/>
                <w:right w:val="none" w:sz="0" w:space="0" w:color="auto"/>
              </w:divBdr>
            </w:div>
          </w:divsChild>
        </w:div>
        <w:div w:id="1254162753">
          <w:marLeft w:val="0"/>
          <w:marRight w:val="0"/>
          <w:marTop w:val="0"/>
          <w:marBottom w:val="0"/>
          <w:divBdr>
            <w:top w:val="none" w:sz="0" w:space="0" w:color="auto"/>
            <w:left w:val="none" w:sz="0" w:space="0" w:color="auto"/>
            <w:bottom w:val="none" w:sz="0" w:space="0" w:color="auto"/>
            <w:right w:val="none" w:sz="0" w:space="0" w:color="auto"/>
          </w:divBdr>
        </w:div>
        <w:div w:id="2089040485">
          <w:marLeft w:val="0"/>
          <w:marRight w:val="0"/>
          <w:marTop w:val="0"/>
          <w:marBottom w:val="0"/>
          <w:divBdr>
            <w:top w:val="none" w:sz="0" w:space="0" w:color="auto"/>
            <w:left w:val="none" w:sz="0" w:space="0" w:color="auto"/>
            <w:bottom w:val="none" w:sz="0" w:space="0" w:color="auto"/>
            <w:right w:val="none" w:sz="0" w:space="0" w:color="auto"/>
          </w:divBdr>
        </w:div>
      </w:divsChild>
    </w:div>
    <w:div w:id="659692503">
      <w:bodyDiv w:val="1"/>
      <w:marLeft w:val="0"/>
      <w:marRight w:val="0"/>
      <w:marTop w:val="0"/>
      <w:marBottom w:val="0"/>
      <w:divBdr>
        <w:top w:val="none" w:sz="0" w:space="0" w:color="auto"/>
        <w:left w:val="none" w:sz="0" w:space="0" w:color="auto"/>
        <w:bottom w:val="none" w:sz="0" w:space="0" w:color="auto"/>
        <w:right w:val="none" w:sz="0" w:space="0" w:color="auto"/>
      </w:divBdr>
    </w:div>
    <w:div w:id="729500848">
      <w:bodyDiv w:val="1"/>
      <w:marLeft w:val="0"/>
      <w:marRight w:val="0"/>
      <w:marTop w:val="0"/>
      <w:marBottom w:val="0"/>
      <w:divBdr>
        <w:top w:val="none" w:sz="0" w:space="0" w:color="auto"/>
        <w:left w:val="none" w:sz="0" w:space="0" w:color="auto"/>
        <w:bottom w:val="none" w:sz="0" w:space="0" w:color="auto"/>
        <w:right w:val="none" w:sz="0" w:space="0" w:color="auto"/>
      </w:divBdr>
    </w:div>
    <w:div w:id="765730447">
      <w:bodyDiv w:val="1"/>
      <w:marLeft w:val="0"/>
      <w:marRight w:val="0"/>
      <w:marTop w:val="0"/>
      <w:marBottom w:val="0"/>
      <w:divBdr>
        <w:top w:val="none" w:sz="0" w:space="0" w:color="auto"/>
        <w:left w:val="none" w:sz="0" w:space="0" w:color="auto"/>
        <w:bottom w:val="none" w:sz="0" w:space="0" w:color="auto"/>
        <w:right w:val="none" w:sz="0" w:space="0" w:color="auto"/>
      </w:divBdr>
    </w:div>
    <w:div w:id="971401716">
      <w:bodyDiv w:val="1"/>
      <w:marLeft w:val="0"/>
      <w:marRight w:val="0"/>
      <w:marTop w:val="0"/>
      <w:marBottom w:val="0"/>
      <w:divBdr>
        <w:top w:val="none" w:sz="0" w:space="0" w:color="auto"/>
        <w:left w:val="none" w:sz="0" w:space="0" w:color="auto"/>
        <w:bottom w:val="none" w:sz="0" w:space="0" w:color="auto"/>
        <w:right w:val="none" w:sz="0" w:space="0" w:color="auto"/>
      </w:divBdr>
    </w:div>
    <w:div w:id="984823806">
      <w:bodyDiv w:val="1"/>
      <w:marLeft w:val="0"/>
      <w:marRight w:val="0"/>
      <w:marTop w:val="0"/>
      <w:marBottom w:val="0"/>
      <w:divBdr>
        <w:top w:val="none" w:sz="0" w:space="0" w:color="auto"/>
        <w:left w:val="none" w:sz="0" w:space="0" w:color="auto"/>
        <w:bottom w:val="none" w:sz="0" w:space="0" w:color="auto"/>
        <w:right w:val="none" w:sz="0" w:space="0" w:color="auto"/>
      </w:divBdr>
    </w:div>
    <w:div w:id="1030381272">
      <w:bodyDiv w:val="1"/>
      <w:marLeft w:val="0"/>
      <w:marRight w:val="0"/>
      <w:marTop w:val="0"/>
      <w:marBottom w:val="0"/>
      <w:divBdr>
        <w:top w:val="none" w:sz="0" w:space="0" w:color="auto"/>
        <w:left w:val="none" w:sz="0" w:space="0" w:color="auto"/>
        <w:bottom w:val="none" w:sz="0" w:space="0" w:color="auto"/>
        <w:right w:val="none" w:sz="0" w:space="0" w:color="auto"/>
      </w:divBdr>
    </w:div>
    <w:div w:id="1034617577">
      <w:bodyDiv w:val="1"/>
      <w:marLeft w:val="0"/>
      <w:marRight w:val="0"/>
      <w:marTop w:val="0"/>
      <w:marBottom w:val="0"/>
      <w:divBdr>
        <w:top w:val="none" w:sz="0" w:space="0" w:color="auto"/>
        <w:left w:val="none" w:sz="0" w:space="0" w:color="auto"/>
        <w:bottom w:val="none" w:sz="0" w:space="0" w:color="auto"/>
        <w:right w:val="none" w:sz="0" w:space="0" w:color="auto"/>
      </w:divBdr>
    </w:div>
    <w:div w:id="1064647294">
      <w:bodyDiv w:val="1"/>
      <w:marLeft w:val="0"/>
      <w:marRight w:val="0"/>
      <w:marTop w:val="0"/>
      <w:marBottom w:val="0"/>
      <w:divBdr>
        <w:top w:val="none" w:sz="0" w:space="0" w:color="auto"/>
        <w:left w:val="none" w:sz="0" w:space="0" w:color="auto"/>
        <w:bottom w:val="none" w:sz="0" w:space="0" w:color="auto"/>
        <w:right w:val="none" w:sz="0" w:space="0" w:color="auto"/>
      </w:divBdr>
    </w:div>
    <w:div w:id="1093548436">
      <w:bodyDiv w:val="1"/>
      <w:marLeft w:val="0"/>
      <w:marRight w:val="0"/>
      <w:marTop w:val="0"/>
      <w:marBottom w:val="0"/>
      <w:divBdr>
        <w:top w:val="none" w:sz="0" w:space="0" w:color="auto"/>
        <w:left w:val="none" w:sz="0" w:space="0" w:color="auto"/>
        <w:bottom w:val="none" w:sz="0" w:space="0" w:color="auto"/>
        <w:right w:val="none" w:sz="0" w:space="0" w:color="auto"/>
      </w:divBdr>
    </w:div>
    <w:div w:id="1155684747">
      <w:bodyDiv w:val="1"/>
      <w:marLeft w:val="0"/>
      <w:marRight w:val="0"/>
      <w:marTop w:val="0"/>
      <w:marBottom w:val="0"/>
      <w:divBdr>
        <w:top w:val="none" w:sz="0" w:space="0" w:color="auto"/>
        <w:left w:val="none" w:sz="0" w:space="0" w:color="auto"/>
        <w:bottom w:val="none" w:sz="0" w:space="0" w:color="auto"/>
        <w:right w:val="none" w:sz="0" w:space="0" w:color="auto"/>
      </w:divBdr>
    </w:div>
    <w:div w:id="1163546838">
      <w:bodyDiv w:val="1"/>
      <w:marLeft w:val="0"/>
      <w:marRight w:val="0"/>
      <w:marTop w:val="0"/>
      <w:marBottom w:val="0"/>
      <w:divBdr>
        <w:top w:val="none" w:sz="0" w:space="0" w:color="auto"/>
        <w:left w:val="none" w:sz="0" w:space="0" w:color="auto"/>
        <w:bottom w:val="none" w:sz="0" w:space="0" w:color="auto"/>
        <w:right w:val="none" w:sz="0" w:space="0" w:color="auto"/>
      </w:divBdr>
    </w:div>
    <w:div w:id="1174413951">
      <w:bodyDiv w:val="1"/>
      <w:marLeft w:val="0"/>
      <w:marRight w:val="0"/>
      <w:marTop w:val="0"/>
      <w:marBottom w:val="0"/>
      <w:divBdr>
        <w:top w:val="none" w:sz="0" w:space="0" w:color="auto"/>
        <w:left w:val="none" w:sz="0" w:space="0" w:color="auto"/>
        <w:bottom w:val="none" w:sz="0" w:space="0" w:color="auto"/>
        <w:right w:val="none" w:sz="0" w:space="0" w:color="auto"/>
      </w:divBdr>
    </w:div>
    <w:div w:id="1270819438">
      <w:bodyDiv w:val="1"/>
      <w:marLeft w:val="0"/>
      <w:marRight w:val="0"/>
      <w:marTop w:val="0"/>
      <w:marBottom w:val="0"/>
      <w:divBdr>
        <w:top w:val="none" w:sz="0" w:space="0" w:color="auto"/>
        <w:left w:val="none" w:sz="0" w:space="0" w:color="auto"/>
        <w:bottom w:val="none" w:sz="0" w:space="0" w:color="auto"/>
        <w:right w:val="none" w:sz="0" w:space="0" w:color="auto"/>
      </w:divBdr>
    </w:div>
    <w:div w:id="1276669669">
      <w:bodyDiv w:val="1"/>
      <w:marLeft w:val="0"/>
      <w:marRight w:val="0"/>
      <w:marTop w:val="0"/>
      <w:marBottom w:val="0"/>
      <w:divBdr>
        <w:top w:val="none" w:sz="0" w:space="0" w:color="auto"/>
        <w:left w:val="none" w:sz="0" w:space="0" w:color="auto"/>
        <w:bottom w:val="none" w:sz="0" w:space="0" w:color="auto"/>
        <w:right w:val="none" w:sz="0" w:space="0" w:color="auto"/>
      </w:divBdr>
    </w:div>
    <w:div w:id="1278827520">
      <w:bodyDiv w:val="1"/>
      <w:marLeft w:val="0"/>
      <w:marRight w:val="0"/>
      <w:marTop w:val="0"/>
      <w:marBottom w:val="0"/>
      <w:divBdr>
        <w:top w:val="none" w:sz="0" w:space="0" w:color="auto"/>
        <w:left w:val="none" w:sz="0" w:space="0" w:color="auto"/>
        <w:bottom w:val="none" w:sz="0" w:space="0" w:color="auto"/>
        <w:right w:val="none" w:sz="0" w:space="0" w:color="auto"/>
      </w:divBdr>
    </w:div>
    <w:div w:id="1364985308">
      <w:bodyDiv w:val="1"/>
      <w:marLeft w:val="0"/>
      <w:marRight w:val="0"/>
      <w:marTop w:val="0"/>
      <w:marBottom w:val="0"/>
      <w:divBdr>
        <w:top w:val="none" w:sz="0" w:space="0" w:color="auto"/>
        <w:left w:val="none" w:sz="0" w:space="0" w:color="auto"/>
        <w:bottom w:val="none" w:sz="0" w:space="0" w:color="auto"/>
        <w:right w:val="none" w:sz="0" w:space="0" w:color="auto"/>
      </w:divBdr>
    </w:div>
    <w:div w:id="1388068633">
      <w:bodyDiv w:val="1"/>
      <w:marLeft w:val="0"/>
      <w:marRight w:val="0"/>
      <w:marTop w:val="0"/>
      <w:marBottom w:val="0"/>
      <w:divBdr>
        <w:top w:val="none" w:sz="0" w:space="0" w:color="auto"/>
        <w:left w:val="none" w:sz="0" w:space="0" w:color="auto"/>
        <w:bottom w:val="none" w:sz="0" w:space="0" w:color="auto"/>
        <w:right w:val="none" w:sz="0" w:space="0" w:color="auto"/>
      </w:divBdr>
    </w:div>
    <w:div w:id="1391272612">
      <w:bodyDiv w:val="1"/>
      <w:marLeft w:val="0"/>
      <w:marRight w:val="0"/>
      <w:marTop w:val="0"/>
      <w:marBottom w:val="0"/>
      <w:divBdr>
        <w:top w:val="none" w:sz="0" w:space="0" w:color="auto"/>
        <w:left w:val="none" w:sz="0" w:space="0" w:color="auto"/>
        <w:bottom w:val="none" w:sz="0" w:space="0" w:color="auto"/>
        <w:right w:val="none" w:sz="0" w:space="0" w:color="auto"/>
      </w:divBdr>
    </w:div>
    <w:div w:id="1412506253">
      <w:bodyDiv w:val="1"/>
      <w:marLeft w:val="0"/>
      <w:marRight w:val="0"/>
      <w:marTop w:val="0"/>
      <w:marBottom w:val="0"/>
      <w:divBdr>
        <w:top w:val="none" w:sz="0" w:space="0" w:color="auto"/>
        <w:left w:val="none" w:sz="0" w:space="0" w:color="auto"/>
        <w:bottom w:val="none" w:sz="0" w:space="0" w:color="auto"/>
        <w:right w:val="none" w:sz="0" w:space="0" w:color="auto"/>
      </w:divBdr>
    </w:div>
    <w:div w:id="1458253469">
      <w:bodyDiv w:val="1"/>
      <w:marLeft w:val="0"/>
      <w:marRight w:val="0"/>
      <w:marTop w:val="0"/>
      <w:marBottom w:val="0"/>
      <w:divBdr>
        <w:top w:val="none" w:sz="0" w:space="0" w:color="auto"/>
        <w:left w:val="none" w:sz="0" w:space="0" w:color="auto"/>
        <w:bottom w:val="none" w:sz="0" w:space="0" w:color="auto"/>
        <w:right w:val="none" w:sz="0" w:space="0" w:color="auto"/>
      </w:divBdr>
    </w:div>
    <w:div w:id="1547526883">
      <w:bodyDiv w:val="1"/>
      <w:marLeft w:val="0"/>
      <w:marRight w:val="0"/>
      <w:marTop w:val="0"/>
      <w:marBottom w:val="0"/>
      <w:divBdr>
        <w:top w:val="none" w:sz="0" w:space="0" w:color="auto"/>
        <w:left w:val="none" w:sz="0" w:space="0" w:color="auto"/>
        <w:bottom w:val="none" w:sz="0" w:space="0" w:color="auto"/>
        <w:right w:val="none" w:sz="0" w:space="0" w:color="auto"/>
      </w:divBdr>
    </w:div>
    <w:div w:id="1679575599">
      <w:bodyDiv w:val="1"/>
      <w:marLeft w:val="0"/>
      <w:marRight w:val="0"/>
      <w:marTop w:val="0"/>
      <w:marBottom w:val="0"/>
      <w:divBdr>
        <w:top w:val="none" w:sz="0" w:space="0" w:color="auto"/>
        <w:left w:val="none" w:sz="0" w:space="0" w:color="auto"/>
        <w:bottom w:val="none" w:sz="0" w:space="0" w:color="auto"/>
        <w:right w:val="none" w:sz="0" w:space="0" w:color="auto"/>
      </w:divBdr>
    </w:div>
    <w:div w:id="1722901281">
      <w:bodyDiv w:val="1"/>
      <w:marLeft w:val="0"/>
      <w:marRight w:val="0"/>
      <w:marTop w:val="0"/>
      <w:marBottom w:val="0"/>
      <w:divBdr>
        <w:top w:val="none" w:sz="0" w:space="0" w:color="auto"/>
        <w:left w:val="none" w:sz="0" w:space="0" w:color="auto"/>
        <w:bottom w:val="none" w:sz="0" w:space="0" w:color="auto"/>
        <w:right w:val="none" w:sz="0" w:space="0" w:color="auto"/>
      </w:divBdr>
    </w:div>
    <w:div w:id="1777630079">
      <w:bodyDiv w:val="1"/>
      <w:marLeft w:val="0"/>
      <w:marRight w:val="0"/>
      <w:marTop w:val="0"/>
      <w:marBottom w:val="0"/>
      <w:divBdr>
        <w:top w:val="none" w:sz="0" w:space="0" w:color="auto"/>
        <w:left w:val="none" w:sz="0" w:space="0" w:color="auto"/>
        <w:bottom w:val="none" w:sz="0" w:space="0" w:color="auto"/>
        <w:right w:val="none" w:sz="0" w:space="0" w:color="auto"/>
      </w:divBdr>
    </w:div>
    <w:div w:id="1849834082">
      <w:bodyDiv w:val="1"/>
      <w:marLeft w:val="0"/>
      <w:marRight w:val="0"/>
      <w:marTop w:val="0"/>
      <w:marBottom w:val="0"/>
      <w:divBdr>
        <w:top w:val="none" w:sz="0" w:space="0" w:color="auto"/>
        <w:left w:val="none" w:sz="0" w:space="0" w:color="auto"/>
        <w:bottom w:val="none" w:sz="0" w:space="0" w:color="auto"/>
        <w:right w:val="none" w:sz="0" w:space="0" w:color="auto"/>
      </w:divBdr>
    </w:div>
    <w:div w:id="1926106561">
      <w:bodyDiv w:val="1"/>
      <w:marLeft w:val="0"/>
      <w:marRight w:val="0"/>
      <w:marTop w:val="0"/>
      <w:marBottom w:val="0"/>
      <w:divBdr>
        <w:top w:val="none" w:sz="0" w:space="0" w:color="auto"/>
        <w:left w:val="none" w:sz="0" w:space="0" w:color="auto"/>
        <w:bottom w:val="none" w:sz="0" w:space="0" w:color="auto"/>
        <w:right w:val="none" w:sz="0" w:space="0" w:color="auto"/>
      </w:divBdr>
    </w:div>
    <w:div w:id="1999533204">
      <w:bodyDiv w:val="1"/>
      <w:marLeft w:val="0"/>
      <w:marRight w:val="0"/>
      <w:marTop w:val="0"/>
      <w:marBottom w:val="0"/>
      <w:divBdr>
        <w:top w:val="none" w:sz="0" w:space="0" w:color="auto"/>
        <w:left w:val="none" w:sz="0" w:space="0" w:color="auto"/>
        <w:bottom w:val="none" w:sz="0" w:space="0" w:color="auto"/>
        <w:right w:val="none" w:sz="0" w:space="0" w:color="auto"/>
      </w:divBdr>
    </w:div>
    <w:div w:id="2077238061">
      <w:bodyDiv w:val="1"/>
      <w:marLeft w:val="0"/>
      <w:marRight w:val="0"/>
      <w:marTop w:val="0"/>
      <w:marBottom w:val="0"/>
      <w:divBdr>
        <w:top w:val="none" w:sz="0" w:space="0" w:color="auto"/>
        <w:left w:val="none" w:sz="0" w:space="0" w:color="auto"/>
        <w:bottom w:val="none" w:sz="0" w:space="0" w:color="auto"/>
        <w:right w:val="none" w:sz="0" w:space="0" w:color="auto"/>
      </w:divBdr>
      <w:divsChild>
        <w:div w:id="1066683717">
          <w:marLeft w:val="0"/>
          <w:marRight w:val="0"/>
          <w:marTop w:val="0"/>
          <w:marBottom w:val="0"/>
          <w:divBdr>
            <w:top w:val="none" w:sz="0" w:space="0" w:color="auto"/>
            <w:left w:val="none" w:sz="0" w:space="0" w:color="auto"/>
            <w:bottom w:val="none" w:sz="0" w:space="0" w:color="auto"/>
            <w:right w:val="none" w:sz="0" w:space="0" w:color="auto"/>
          </w:divBdr>
        </w:div>
        <w:div w:id="1076978397">
          <w:marLeft w:val="0"/>
          <w:marRight w:val="0"/>
          <w:marTop w:val="0"/>
          <w:marBottom w:val="0"/>
          <w:divBdr>
            <w:top w:val="none" w:sz="0" w:space="0" w:color="auto"/>
            <w:left w:val="none" w:sz="0" w:space="0" w:color="auto"/>
            <w:bottom w:val="none" w:sz="0" w:space="0" w:color="auto"/>
            <w:right w:val="none" w:sz="0" w:space="0" w:color="auto"/>
          </w:divBdr>
        </w:div>
        <w:div w:id="1292664149">
          <w:marLeft w:val="0"/>
          <w:marRight w:val="0"/>
          <w:marTop w:val="0"/>
          <w:marBottom w:val="0"/>
          <w:divBdr>
            <w:top w:val="none" w:sz="0" w:space="0" w:color="auto"/>
            <w:left w:val="none" w:sz="0" w:space="0" w:color="auto"/>
            <w:bottom w:val="none" w:sz="0" w:space="0" w:color="auto"/>
            <w:right w:val="none" w:sz="0" w:space="0" w:color="auto"/>
          </w:divBdr>
        </w:div>
        <w:div w:id="1936205864">
          <w:marLeft w:val="0"/>
          <w:marRight w:val="0"/>
          <w:marTop w:val="0"/>
          <w:marBottom w:val="0"/>
          <w:divBdr>
            <w:top w:val="none" w:sz="0" w:space="0" w:color="auto"/>
            <w:left w:val="none" w:sz="0" w:space="0" w:color="auto"/>
            <w:bottom w:val="none" w:sz="0" w:space="0" w:color="auto"/>
            <w:right w:val="none" w:sz="0" w:space="0" w:color="auto"/>
          </w:divBdr>
        </w:div>
        <w:div w:id="2042245323">
          <w:marLeft w:val="0"/>
          <w:marRight w:val="0"/>
          <w:marTop w:val="0"/>
          <w:marBottom w:val="0"/>
          <w:divBdr>
            <w:top w:val="none" w:sz="0" w:space="0" w:color="auto"/>
            <w:left w:val="none" w:sz="0" w:space="0" w:color="auto"/>
            <w:bottom w:val="none" w:sz="0" w:space="0" w:color="auto"/>
            <w:right w:val="none" w:sz="0" w:space="0" w:color="auto"/>
          </w:divBdr>
        </w:div>
      </w:divsChild>
    </w:div>
    <w:div w:id="2100709969">
      <w:bodyDiv w:val="1"/>
      <w:marLeft w:val="0"/>
      <w:marRight w:val="0"/>
      <w:marTop w:val="0"/>
      <w:marBottom w:val="0"/>
      <w:divBdr>
        <w:top w:val="none" w:sz="0" w:space="0" w:color="auto"/>
        <w:left w:val="none" w:sz="0" w:space="0" w:color="auto"/>
        <w:bottom w:val="none" w:sz="0" w:space="0" w:color="auto"/>
        <w:right w:val="none" w:sz="0" w:space="0" w:color="auto"/>
      </w:divBdr>
      <w:divsChild>
        <w:div w:id="144395838">
          <w:marLeft w:val="0"/>
          <w:marRight w:val="0"/>
          <w:marTop w:val="0"/>
          <w:marBottom w:val="0"/>
          <w:divBdr>
            <w:top w:val="none" w:sz="0" w:space="0" w:color="auto"/>
            <w:left w:val="none" w:sz="0" w:space="0" w:color="auto"/>
            <w:bottom w:val="none" w:sz="0" w:space="0" w:color="auto"/>
            <w:right w:val="none" w:sz="0" w:space="0" w:color="auto"/>
          </w:divBdr>
        </w:div>
        <w:div w:id="842820430">
          <w:marLeft w:val="0"/>
          <w:marRight w:val="0"/>
          <w:marTop w:val="0"/>
          <w:marBottom w:val="0"/>
          <w:divBdr>
            <w:top w:val="none" w:sz="0" w:space="0" w:color="auto"/>
            <w:left w:val="none" w:sz="0" w:space="0" w:color="auto"/>
            <w:bottom w:val="none" w:sz="0" w:space="0" w:color="auto"/>
            <w:right w:val="none" w:sz="0" w:space="0" w:color="auto"/>
          </w:divBdr>
        </w:div>
        <w:div w:id="946959413">
          <w:marLeft w:val="0"/>
          <w:marRight w:val="0"/>
          <w:marTop w:val="0"/>
          <w:marBottom w:val="0"/>
          <w:divBdr>
            <w:top w:val="none" w:sz="0" w:space="0" w:color="auto"/>
            <w:left w:val="none" w:sz="0" w:space="0" w:color="auto"/>
            <w:bottom w:val="none" w:sz="0" w:space="0" w:color="auto"/>
            <w:right w:val="none" w:sz="0" w:space="0" w:color="auto"/>
          </w:divBdr>
        </w:div>
        <w:div w:id="1262030021">
          <w:marLeft w:val="0"/>
          <w:marRight w:val="0"/>
          <w:marTop w:val="0"/>
          <w:marBottom w:val="0"/>
          <w:divBdr>
            <w:top w:val="none" w:sz="0" w:space="0" w:color="auto"/>
            <w:left w:val="none" w:sz="0" w:space="0" w:color="auto"/>
            <w:bottom w:val="none" w:sz="0" w:space="0" w:color="auto"/>
            <w:right w:val="none" w:sz="0" w:space="0" w:color="auto"/>
          </w:divBdr>
        </w:div>
        <w:div w:id="1298410147">
          <w:marLeft w:val="0"/>
          <w:marRight w:val="0"/>
          <w:marTop w:val="0"/>
          <w:marBottom w:val="0"/>
          <w:divBdr>
            <w:top w:val="none" w:sz="0" w:space="0" w:color="auto"/>
            <w:left w:val="none" w:sz="0" w:space="0" w:color="auto"/>
            <w:bottom w:val="none" w:sz="0" w:space="0" w:color="auto"/>
            <w:right w:val="none" w:sz="0" w:space="0" w:color="auto"/>
          </w:divBdr>
        </w:div>
      </w:divsChild>
    </w:div>
    <w:div w:id="2111125812">
      <w:bodyDiv w:val="1"/>
      <w:marLeft w:val="0"/>
      <w:marRight w:val="0"/>
      <w:marTop w:val="0"/>
      <w:marBottom w:val="0"/>
      <w:divBdr>
        <w:top w:val="none" w:sz="0" w:space="0" w:color="auto"/>
        <w:left w:val="none" w:sz="0" w:space="0" w:color="auto"/>
        <w:bottom w:val="none" w:sz="0" w:space="0" w:color="auto"/>
        <w:right w:val="none" w:sz="0" w:space="0" w:color="auto"/>
      </w:divBdr>
      <w:divsChild>
        <w:div w:id="2068914428">
          <w:marLeft w:val="0"/>
          <w:marRight w:val="0"/>
          <w:marTop w:val="0"/>
          <w:marBottom w:val="0"/>
          <w:divBdr>
            <w:top w:val="none" w:sz="0" w:space="0" w:color="auto"/>
            <w:left w:val="none" w:sz="0" w:space="0" w:color="auto"/>
            <w:bottom w:val="none" w:sz="0" w:space="0" w:color="auto"/>
            <w:right w:val="none" w:sz="0" w:space="0" w:color="auto"/>
          </w:divBdr>
          <w:divsChild>
            <w:div w:id="11334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Katerina.Dobesova\AppData\Local\Microsoft\Windows\INetCache\Content.Outlook\GVP9OBKL\www.homecredit.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erina.dobesova@homecredit.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2073647381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rina.Dobesova\OneDrive%20-%20Home%20Credit\2.%20Extern&#237;%20komunikace\Tiskov&#233;%20zpr&#225;vy\Tiskov&#225;%20informace%202023_vzor_CZ.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5b1aa2-09f5-498f-b3f6-63c9132359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EDD97642A3846A6E12755BAAD8C13" ma:contentTypeVersion="14" ma:contentTypeDescription="Create a new document." ma:contentTypeScope="" ma:versionID="893fe84ad644db8a6b68d3581ed5364d">
  <xsd:schema xmlns:xsd="http://www.w3.org/2001/XMLSchema" xmlns:xs="http://www.w3.org/2001/XMLSchema" xmlns:p="http://schemas.microsoft.com/office/2006/metadata/properties" xmlns:ns2="f35b1aa2-09f5-498f-b3f6-63c913235998" xmlns:ns3="645d7e82-f411-420a-bcea-92e9f5eb33d1" targetNamespace="http://schemas.microsoft.com/office/2006/metadata/properties" ma:root="true" ma:fieldsID="17010f26fa6838b7c19b78c77349117c" ns2:_="" ns3:_="">
    <xsd:import namespace="f35b1aa2-09f5-498f-b3f6-63c913235998"/>
    <xsd:import namespace="645d7e82-f411-420a-bcea-92e9f5eb33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b1aa2-09f5-498f-b3f6-63c913235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19e066-dc62-4084-ae18-cf6a94aca4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5d7e82-f411-420a-bcea-92e9f5eb33d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6A4F9-FAC9-4ED9-89CC-D4E5B10F413A}">
  <ds:schemaRefs>
    <ds:schemaRef ds:uri="http://schemas.openxmlformats.org/officeDocument/2006/bibliography"/>
  </ds:schemaRefs>
</ds:datastoreItem>
</file>

<file path=customXml/itemProps2.xml><?xml version="1.0" encoding="utf-8"?>
<ds:datastoreItem xmlns:ds="http://schemas.openxmlformats.org/officeDocument/2006/customXml" ds:itemID="{BE9FF8C7-E1E7-4E0C-98F6-E03FB9F5A2A7}">
  <ds:schemaRefs>
    <ds:schemaRef ds:uri="http://schemas.microsoft.com/office/2006/metadata/properties"/>
    <ds:schemaRef ds:uri="http://schemas.microsoft.com/office/infopath/2007/PartnerControls"/>
    <ds:schemaRef ds:uri="f35b1aa2-09f5-498f-b3f6-63c913235998"/>
  </ds:schemaRefs>
</ds:datastoreItem>
</file>

<file path=customXml/itemProps3.xml><?xml version="1.0" encoding="utf-8"?>
<ds:datastoreItem xmlns:ds="http://schemas.openxmlformats.org/officeDocument/2006/customXml" ds:itemID="{D7E5B727-9155-4A28-A1A0-48A8A0BC3446}">
  <ds:schemaRefs>
    <ds:schemaRef ds:uri="http://schemas.microsoft.com/sharepoint/v3/contenttype/forms"/>
  </ds:schemaRefs>
</ds:datastoreItem>
</file>

<file path=customXml/itemProps4.xml><?xml version="1.0" encoding="utf-8"?>
<ds:datastoreItem xmlns:ds="http://schemas.openxmlformats.org/officeDocument/2006/customXml" ds:itemID="{643BF00D-E44B-4F7E-B899-E46C50797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b1aa2-09f5-498f-b3f6-63c913235998"/>
    <ds:schemaRef ds:uri="645d7e82-f411-420a-bcea-92e9f5eb3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Tisková informace 2023_vzor_CZ.dotx</Template>
  <TotalTime>3</TotalTime>
  <Pages>2</Pages>
  <Words>655</Words>
  <Characters>3869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HomeCredit International</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Dobešová (CZ)</dc:creator>
  <cp:keywords/>
  <dc:description/>
  <cp:lastModifiedBy>Kateřina Dobešová (CZ)</cp:lastModifiedBy>
  <cp:revision>4</cp:revision>
  <cp:lastPrinted>2025-01-28T08:08:00Z</cp:lastPrinted>
  <dcterms:created xsi:type="dcterms:W3CDTF">2025-05-09T07:42:00Z</dcterms:created>
  <dcterms:modified xsi:type="dcterms:W3CDTF">2025-05-09T07:43:00Z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5356639d,5b5cf6ea,63a32336</vt:lpwstr>
  </property>
  <property fmtid="{D5CDD505-2E9C-101B-9397-08002B2CF9AE}" pid="3" name="ClassificationContentMarkingFooterFontProps">
    <vt:lpwstr>#000000,8,Calibri</vt:lpwstr>
  </property>
  <property fmtid="{D5CDD505-2E9C-101B-9397-08002B2CF9AE}" pid="4" name="ClassificationContentMarkingFooterText">
    <vt:lpwstr>Klasifikační stupeň tohoto dokumentu je interní (Internal). Dokument je určen pro zaměstnance nebo spolupracovníky. Byl vytvořen a je vlastněn společností Home Credit a.s. / Home Credit Slovakia, a.s.</vt:lpwstr>
  </property>
  <property fmtid="{D5CDD505-2E9C-101B-9397-08002B2CF9AE}" pid="5" name="MSIP_Label_72c5bbdb-8c63-46a2-a284-b318feb876ca_Enabled">
    <vt:lpwstr>true</vt:lpwstr>
  </property>
  <property fmtid="{D5CDD505-2E9C-101B-9397-08002B2CF9AE}" pid="6" name="MSIP_Label_72c5bbdb-8c63-46a2-a284-b318feb876ca_SetDate">
    <vt:lpwstr>2023-11-10T13:39:48Z</vt:lpwstr>
  </property>
  <property fmtid="{D5CDD505-2E9C-101B-9397-08002B2CF9AE}" pid="7" name="MSIP_Label_72c5bbdb-8c63-46a2-a284-b318feb876ca_Method">
    <vt:lpwstr>Standard</vt:lpwstr>
  </property>
  <property fmtid="{D5CDD505-2E9C-101B-9397-08002B2CF9AE}" pid="8" name="MSIP_Label_72c5bbdb-8c63-46a2-a284-b318feb876ca_Name">
    <vt:lpwstr>Internal</vt:lpwstr>
  </property>
  <property fmtid="{D5CDD505-2E9C-101B-9397-08002B2CF9AE}" pid="9" name="MSIP_Label_72c5bbdb-8c63-46a2-a284-b318feb876ca_SiteId">
    <vt:lpwstr>4dccb863-b9f9-42ff-b199-b749a67a3298</vt:lpwstr>
  </property>
  <property fmtid="{D5CDD505-2E9C-101B-9397-08002B2CF9AE}" pid="10" name="MSIP_Label_72c5bbdb-8c63-46a2-a284-b318feb876ca_ActionId">
    <vt:lpwstr>bf8b1e50-45ed-4a2b-a375-f92792dcfc29</vt:lpwstr>
  </property>
  <property fmtid="{D5CDD505-2E9C-101B-9397-08002B2CF9AE}" pid="11" name="MSIP_Label_72c5bbdb-8c63-46a2-a284-b318feb876ca_ContentBits">
    <vt:lpwstr>2</vt:lpwstr>
  </property>
  <property fmtid="{D5CDD505-2E9C-101B-9397-08002B2CF9AE}" pid="12" name="ContentTypeId">
    <vt:lpwstr>0x010100425EDD97642A3846A6E12755BAAD8C13</vt:lpwstr>
  </property>
  <property fmtid="{D5CDD505-2E9C-101B-9397-08002B2CF9AE}" pid="13" name="MediaServiceImageTags">
    <vt:lpwstr/>
  </property>
</Properties>
</file>